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1189" w14:textId="77777777" w:rsidR="00753143" w:rsidRDefault="00753143" w:rsidP="00753143">
      <w:pPr>
        <w:jc w:val="center"/>
        <w:rPr>
          <w:rFonts w:ascii="Verdana" w:hAnsi="Verdana" w:cs="Verdana"/>
          <w:szCs w:val="22"/>
        </w:rPr>
      </w:pPr>
      <w:r>
        <w:rPr>
          <w:noProof/>
          <w:lang w:eastAsia="en-GB"/>
        </w:rPr>
        <w:drawing>
          <wp:inline distT="0" distB="0" distL="0" distR="0" wp14:anchorId="1295514D" wp14:editId="4771BEA8">
            <wp:extent cx="1722199" cy="11338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4" t="-52" r="-34" b="-52"/>
                    <a:stretch>
                      <a:fillRect/>
                    </a:stretch>
                  </pic:blipFill>
                  <pic:spPr bwMode="auto">
                    <a:xfrm>
                      <a:off x="0" y="0"/>
                      <a:ext cx="1741213" cy="1146374"/>
                    </a:xfrm>
                    <a:prstGeom prst="rect">
                      <a:avLst/>
                    </a:prstGeom>
                    <a:solidFill>
                      <a:srgbClr val="FFFFFF"/>
                    </a:solidFill>
                    <a:ln>
                      <a:noFill/>
                    </a:ln>
                  </pic:spPr>
                </pic:pic>
              </a:graphicData>
            </a:graphic>
          </wp:inline>
        </w:drawing>
      </w:r>
    </w:p>
    <w:p w14:paraId="637F80BF" w14:textId="71AC188E" w:rsidR="00753143" w:rsidRDefault="00753143" w:rsidP="00753143">
      <w:pPr>
        <w:jc w:val="center"/>
        <w:rPr>
          <w:rFonts w:ascii="Verdana" w:hAnsi="Verdana" w:cs="Verdana"/>
          <w:szCs w:val="22"/>
        </w:rPr>
      </w:pPr>
    </w:p>
    <w:p w14:paraId="72370482" w14:textId="77777777" w:rsidR="00753143" w:rsidRDefault="00753143" w:rsidP="00753143">
      <w:pPr>
        <w:jc w:val="center"/>
        <w:rPr>
          <w:rFonts w:ascii="Verdana" w:hAnsi="Verdana" w:cs="Verdana"/>
          <w:szCs w:val="22"/>
        </w:rPr>
      </w:pPr>
    </w:p>
    <w:p w14:paraId="2D7B0045" w14:textId="6D2D445D" w:rsidR="00753143" w:rsidRPr="00003A1A" w:rsidRDefault="00753143" w:rsidP="00753143">
      <w:pPr>
        <w:jc w:val="center"/>
        <w:rPr>
          <w:rFonts w:ascii="Verdana" w:hAnsi="Verdana"/>
          <w:sz w:val="22"/>
          <w:szCs w:val="22"/>
        </w:rPr>
      </w:pPr>
      <w:r w:rsidRPr="00003A1A">
        <w:rPr>
          <w:rFonts w:ascii="Verdana" w:hAnsi="Verdana" w:cs="Verdana"/>
          <w:b/>
          <w:sz w:val="22"/>
          <w:szCs w:val="22"/>
        </w:rPr>
        <w:t>M</w:t>
      </w:r>
      <w:r>
        <w:rPr>
          <w:rFonts w:ascii="Verdana" w:hAnsi="Verdana" w:cs="Verdana"/>
          <w:b/>
          <w:sz w:val="22"/>
          <w:szCs w:val="22"/>
        </w:rPr>
        <w:t>eeting notes</w:t>
      </w:r>
      <w:r w:rsidRPr="00003A1A">
        <w:rPr>
          <w:rFonts w:ascii="Verdana" w:hAnsi="Verdana" w:cs="Verdana"/>
          <w:b/>
          <w:sz w:val="22"/>
          <w:szCs w:val="22"/>
        </w:rPr>
        <w:t xml:space="preserve"> of a </w:t>
      </w:r>
      <w:r>
        <w:rPr>
          <w:rFonts w:ascii="Verdana" w:hAnsi="Verdana" w:cs="Verdana"/>
          <w:b/>
          <w:sz w:val="22"/>
          <w:szCs w:val="22"/>
        </w:rPr>
        <w:t>Council Meeting</w:t>
      </w:r>
      <w:r w:rsidRPr="00003A1A">
        <w:rPr>
          <w:rFonts w:ascii="Verdana" w:hAnsi="Verdana" w:cs="Verdana"/>
          <w:b/>
          <w:sz w:val="22"/>
          <w:szCs w:val="22"/>
        </w:rPr>
        <w:t xml:space="preserve"> of the Institute of Historic Building Conservation held virtually via GoToWebinar</w:t>
      </w:r>
    </w:p>
    <w:p w14:paraId="62C62B95" w14:textId="6DBF17E3" w:rsidR="00753143" w:rsidRPr="00003A1A" w:rsidRDefault="00753143" w:rsidP="00753143">
      <w:pPr>
        <w:jc w:val="center"/>
        <w:rPr>
          <w:rFonts w:ascii="Verdana" w:hAnsi="Verdana"/>
          <w:sz w:val="22"/>
          <w:szCs w:val="22"/>
        </w:rPr>
      </w:pPr>
      <w:r w:rsidRPr="00003A1A">
        <w:rPr>
          <w:rFonts w:ascii="Verdana" w:hAnsi="Verdana" w:cs="Verdana"/>
          <w:b/>
          <w:sz w:val="22"/>
          <w:szCs w:val="22"/>
        </w:rPr>
        <w:t xml:space="preserve">on </w:t>
      </w:r>
      <w:r w:rsidR="0031770E">
        <w:rPr>
          <w:rFonts w:ascii="Verdana" w:hAnsi="Verdana" w:cs="Verdana"/>
          <w:b/>
          <w:sz w:val="22"/>
          <w:szCs w:val="22"/>
        </w:rPr>
        <w:t>Wedne</w:t>
      </w:r>
      <w:r w:rsidR="00B3518E">
        <w:rPr>
          <w:rFonts w:ascii="Verdana" w:hAnsi="Verdana" w:cs="Verdana"/>
          <w:b/>
          <w:sz w:val="22"/>
          <w:szCs w:val="22"/>
        </w:rPr>
        <w:t>s</w:t>
      </w:r>
      <w:r w:rsidRPr="00003A1A">
        <w:rPr>
          <w:rFonts w:ascii="Verdana" w:hAnsi="Verdana" w:cs="Verdana"/>
          <w:b/>
          <w:sz w:val="22"/>
          <w:szCs w:val="22"/>
        </w:rPr>
        <w:t xml:space="preserve">day </w:t>
      </w:r>
      <w:r w:rsidR="0031770E">
        <w:rPr>
          <w:rFonts w:ascii="Verdana" w:hAnsi="Verdana" w:cs="Verdana"/>
          <w:b/>
          <w:sz w:val="22"/>
          <w:szCs w:val="22"/>
        </w:rPr>
        <w:t>19 October</w:t>
      </w:r>
      <w:r w:rsidR="001822A8">
        <w:rPr>
          <w:rFonts w:ascii="Verdana" w:hAnsi="Verdana" w:cs="Verdana"/>
          <w:b/>
          <w:sz w:val="22"/>
          <w:szCs w:val="22"/>
        </w:rPr>
        <w:t xml:space="preserve">, starting at </w:t>
      </w:r>
      <w:r w:rsidR="0031770E">
        <w:rPr>
          <w:rFonts w:ascii="Verdana" w:hAnsi="Verdana" w:cs="Verdana"/>
          <w:b/>
          <w:sz w:val="22"/>
          <w:szCs w:val="22"/>
        </w:rPr>
        <w:t>2.00</w:t>
      </w:r>
      <w:r w:rsidR="001822A8">
        <w:rPr>
          <w:rFonts w:ascii="Verdana" w:hAnsi="Verdana" w:cs="Verdana"/>
          <w:b/>
          <w:sz w:val="22"/>
          <w:szCs w:val="22"/>
        </w:rPr>
        <w:t>pm</w:t>
      </w:r>
    </w:p>
    <w:p w14:paraId="6782EF22" w14:textId="47A15790" w:rsidR="00753143" w:rsidRPr="00003A1A" w:rsidRDefault="00753143" w:rsidP="00753143">
      <w:pPr>
        <w:jc w:val="center"/>
        <w:rPr>
          <w:rFonts w:ascii="Verdana" w:hAnsi="Verdana"/>
          <w:sz w:val="22"/>
          <w:szCs w:val="22"/>
        </w:rPr>
      </w:pPr>
      <w:r w:rsidRPr="00003A1A">
        <w:rPr>
          <w:rFonts w:ascii="Verdana" w:hAnsi="Verdana" w:cs="Verdana"/>
          <w:b/>
          <w:sz w:val="22"/>
          <w:szCs w:val="22"/>
        </w:rPr>
        <w:t>Chair</w:t>
      </w:r>
      <w:r w:rsidR="0031770E">
        <w:rPr>
          <w:rFonts w:ascii="Verdana" w:hAnsi="Verdana" w:cs="Verdana"/>
          <w:b/>
          <w:sz w:val="22"/>
          <w:szCs w:val="22"/>
        </w:rPr>
        <w:t>s</w:t>
      </w:r>
      <w:r w:rsidRPr="00003A1A">
        <w:rPr>
          <w:rFonts w:ascii="Verdana" w:hAnsi="Verdana" w:cs="Verdana"/>
          <w:b/>
          <w:sz w:val="22"/>
          <w:szCs w:val="22"/>
        </w:rPr>
        <w:t xml:space="preserve">: </w:t>
      </w:r>
      <w:r w:rsidR="0031770E">
        <w:rPr>
          <w:rFonts w:ascii="Verdana" w:hAnsi="Verdana" w:cs="Verdana"/>
          <w:b/>
          <w:sz w:val="22"/>
          <w:szCs w:val="22"/>
        </w:rPr>
        <w:t xml:space="preserve">Lone Le Vay, IHBC Vice Chair and </w:t>
      </w:r>
      <w:r>
        <w:rPr>
          <w:rFonts w:ascii="Verdana" w:hAnsi="Verdana" w:cs="Verdana"/>
          <w:b/>
          <w:sz w:val="22"/>
          <w:szCs w:val="22"/>
        </w:rPr>
        <w:t>Mike Brown</w:t>
      </w:r>
      <w:r w:rsidRPr="00003A1A">
        <w:rPr>
          <w:rFonts w:ascii="Verdana" w:hAnsi="Verdana" w:cs="Verdana"/>
          <w:b/>
          <w:sz w:val="22"/>
          <w:szCs w:val="22"/>
        </w:rPr>
        <w:t xml:space="preserve">, IHBC </w:t>
      </w:r>
      <w:r>
        <w:rPr>
          <w:rFonts w:ascii="Verdana" w:hAnsi="Verdana" w:cs="Verdana"/>
          <w:b/>
          <w:sz w:val="22"/>
          <w:szCs w:val="22"/>
        </w:rPr>
        <w:t>President</w:t>
      </w:r>
    </w:p>
    <w:p w14:paraId="5F4F31BC" w14:textId="57F75127" w:rsidR="00753143" w:rsidRDefault="00753143" w:rsidP="00753143">
      <w:pPr>
        <w:jc w:val="center"/>
        <w:rPr>
          <w:rFonts w:ascii="Verdana" w:hAnsi="Verdana" w:cs="Verdana"/>
          <w:b/>
          <w:bCs/>
          <w:sz w:val="22"/>
          <w:szCs w:val="22"/>
        </w:rPr>
      </w:pPr>
    </w:p>
    <w:p w14:paraId="45F119FD" w14:textId="77777777" w:rsidR="00301DEB" w:rsidRPr="00753143" w:rsidRDefault="00301DEB" w:rsidP="00753143">
      <w:pPr>
        <w:jc w:val="center"/>
        <w:rPr>
          <w:rFonts w:ascii="Verdana" w:hAnsi="Verdana" w:cs="Verdana"/>
          <w:b/>
          <w:bCs/>
          <w:sz w:val="22"/>
          <w:szCs w:val="22"/>
        </w:rPr>
      </w:pPr>
    </w:p>
    <w:p w14:paraId="6C150D6D" w14:textId="6A273B05" w:rsidR="00753143" w:rsidRDefault="00753143" w:rsidP="00753143">
      <w:pPr>
        <w:rPr>
          <w:rFonts w:ascii="Verdana" w:hAnsi="Verdana" w:cs="Verdana"/>
          <w:b/>
          <w:sz w:val="22"/>
          <w:szCs w:val="22"/>
        </w:rPr>
      </w:pPr>
      <w:r w:rsidRPr="00003A1A">
        <w:rPr>
          <w:rFonts w:ascii="Verdana" w:hAnsi="Verdana" w:cs="Verdana"/>
          <w:b/>
          <w:sz w:val="22"/>
          <w:szCs w:val="22"/>
        </w:rPr>
        <w:t>Present</w:t>
      </w:r>
    </w:p>
    <w:p w14:paraId="224F5478" w14:textId="77777777" w:rsidR="00133311" w:rsidRDefault="00133311" w:rsidP="00133311">
      <w:pPr>
        <w:suppressAutoHyphens w:val="0"/>
        <w:rPr>
          <w:rFonts w:ascii="Verdana" w:hAnsi="Verdana" w:cs="Calibri"/>
          <w:color w:val="000000"/>
          <w:sz w:val="22"/>
          <w:szCs w:val="22"/>
          <w:lang w:eastAsia="en-GB"/>
        </w:rPr>
        <w:sectPr w:rsidR="00133311">
          <w:pgSz w:w="11906" w:h="16838"/>
          <w:pgMar w:top="1440" w:right="1440" w:bottom="1440" w:left="1440" w:header="708" w:footer="708" w:gutter="0"/>
          <w:cols w:space="708"/>
          <w:docGrid w:linePitch="360"/>
        </w:sectPr>
      </w:pPr>
    </w:p>
    <w:p w14:paraId="15A508DC"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John Andrews</w:t>
      </w:r>
    </w:p>
    <w:p w14:paraId="77519C76"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Grant Audley-Miller</w:t>
      </w:r>
    </w:p>
    <w:p w14:paraId="10EC521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Ashley Bochman</w:t>
      </w:r>
    </w:p>
    <w:p w14:paraId="5515A2CE"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Ian Bond</w:t>
      </w:r>
    </w:p>
    <w:p w14:paraId="3A139500"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Mike Brown</w:t>
      </w:r>
    </w:p>
    <w:p w14:paraId="1C47E483"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Des Cairns</w:t>
      </w:r>
    </w:p>
    <w:p w14:paraId="0D164252"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Douglas Campbell</w:t>
      </w:r>
    </w:p>
    <w:p w14:paraId="29FAF744"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Dave Chetwyn</w:t>
      </w:r>
    </w:p>
    <w:p w14:paraId="1BECBD61"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Joyce Christie</w:t>
      </w:r>
    </w:p>
    <w:p w14:paraId="6429E543"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Elizabeth Da Silva</w:t>
      </w:r>
    </w:p>
    <w:p w14:paraId="364D2FEE"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Stan Driver</w:t>
      </w:r>
    </w:p>
    <w:p w14:paraId="4A348937"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Sarah Dyer</w:t>
      </w:r>
    </w:p>
    <w:p w14:paraId="5C80CEF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Crispin Edwards</w:t>
      </w:r>
    </w:p>
    <w:p w14:paraId="54906DE3"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Steve Harding</w:t>
      </w:r>
    </w:p>
    <w:p w14:paraId="43D471FC"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Joanne Harrison</w:t>
      </w:r>
    </w:p>
    <w:p w14:paraId="4825A631"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Anna Hart</w:t>
      </w:r>
    </w:p>
    <w:p w14:paraId="676570E0"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Paul Hartley</w:t>
      </w:r>
    </w:p>
    <w:p w14:paraId="39A841BA"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Andrew Hayes</w:t>
      </w:r>
    </w:p>
    <w:p w14:paraId="06EE5C2F"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James Hetherington</w:t>
      </w:r>
    </w:p>
    <w:p w14:paraId="015321DD"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Kathryn Hilsden</w:t>
      </w:r>
    </w:p>
    <w:p w14:paraId="6D46C3E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Jillian Kerry</w:t>
      </w:r>
    </w:p>
    <w:p w14:paraId="4ED61344"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Bob Kindred</w:t>
      </w:r>
    </w:p>
    <w:p w14:paraId="05ADEC73"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Lone Le Vay</w:t>
      </w:r>
    </w:p>
    <w:p w14:paraId="7C54BBF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Ellen Leslie</w:t>
      </w:r>
    </w:p>
    <w:p w14:paraId="59BBB172"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Abigail Lloyd</w:t>
      </w:r>
    </w:p>
    <w:p w14:paraId="10933D9B"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Simon Malam</w:t>
      </w:r>
    </w:p>
    <w:p w14:paraId="7BAF18F4"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Andre Mangion</w:t>
      </w:r>
    </w:p>
    <w:p w14:paraId="075D4AF2"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Georgina McLaren</w:t>
      </w:r>
    </w:p>
    <w:p w14:paraId="2110D499"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Sarah McNamee</w:t>
      </w:r>
    </w:p>
    <w:p w14:paraId="1DB8AB47"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Kim Miller</w:t>
      </w:r>
    </w:p>
    <w:p w14:paraId="508F9763"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Andrew Minting</w:t>
      </w:r>
    </w:p>
    <w:p w14:paraId="2FAF8D94"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Neil Moore</w:t>
      </w:r>
    </w:p>
    <w:p w14:paraId="7CD72DB8"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Eimear Murphy</w:t>
      </w:r>
    </w:p>
    <w:p w14:paraId="6601EC92"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Fiona Newton</w:t>
      </w:r>
    </w:p>
    <w:p w14:paraId="72DD7946"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Sean O'Reilly</w:t>
      </w:r>
    </w:p>
    <w:p w14:paraId="35826346"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Lydia Porter</w:t>
      </w:r>
    </w:p>
    <w:p w14:paraId="66273D2F"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Catriona Reynolds</w:t>
      </w:r>
    </w:p>
    <w:p w14:paraId="0A631C3A"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Stuart Robinson</w:t>
      </w:r>
    </w:p>
    <w:p w14:paraId="173EA2FB"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Paul Roddy</w:t>
      </w:r>
    </w:p>
    <w:p w14:paraId="58FF3CB7"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Sheila Stones</w:t>
      </w:r>
    </w:p>
    <w:p w14:paraId="52C927E6"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Adam Swan</w:t>
      </w:r>
    </w:p>
    <w:p w14:paraId="0A0C8038"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James Thomas</w:t>
      </w:r>
    </w:p>
    <w:p w14:paraId="1C9F99C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Rebecca Thompson</w:t>
      </w:r>
    </w:p>
    <w:p w14:paraId="31DAE19A"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Alice Ullathorne</w:t>
      </w:r>
    </w:p>
    <w:p w14:paraId="350D8BEA"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Claire Vidler</w:t>
      </w:r>
    </w:p>
    <w:p w14:paraId="63BD67F9"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Emilie Wales</w:t>
      </w:r>
    </w:p>
    <w:p w14:paraId="744A9EBC"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Jude Wheeler</w:t>
      </w:r>
    </w:p>
    <w:p w14:paraId="6DB885FC"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Laura Wigg-Bailey</w:t>
      </w:r>
    </w:p>
    <w:p w14:paraId="5AF8FFC5"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Gemma Wild</w:t>
      </w:r>
    </w:p>
    <w:p w14:paraId="1D78FFB6"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Ben Williscroft</w:t>
      </w:r>
    </w:p>
    <w:p w14:paraId="45F6A61C"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James Woolgrove</w:t>
      </w:r>
    </w:p>
    <w:p w14:paraId="58684055" w14:textId="77777777" w:rsidR="00133311" w:rsidRDefault="00133311" w:rsidP="000E6C46">
      <w:pPr>
        <w:rPr>
          <w:rFonts w:ascii="Verdana" w:hAnsi="Verdana" w:cs="Calibri"/>
          <w:color w:val="000000"/>
          <w:sz w:val="22"/>
          <w:szCs w:val="22"/>
          <w:lang w:eastAsia="en-GB"/>
        </w:rPr>
        <w:sectPr w:rsidR="00133311" w:rsidSect="00133311">
          <w:type w:val="continuous"/>
          <w:pgSz w:w="11906" w:h="16838"/>
          <w:pgMar w:top="1440" w:right="1440" w:bottom="1440" w:left="1440" w:header="708" w:footer="708" w:gutter="0"/>
          <w:cols w:num="3" w:space="708"/>
          <w:docGrid w:linePitch="360"/>
        </w:sectPr>
      </w:pPr>
    </w:p>
    <w:p w14:paraId="325D0817" w14:textId="77777777" w:rsidR="000E6C46" w:rsidRDefault="000E6C46" w:rsidP="000E6C46">
      <w:pPr>
        <w:rPr>
          <w:rFonts w:ascii="Verdana" w:hAnsi="Verdana" w:cs="Calibri"/>
          <w:color w:val="000000"/>
          <w:sz w:val="22"/>
          <w:szCs w:val="22"/>
          <w:lang w:eastAsia="en-GB"/>
        </w:rPr>
      </w:pPr>
    </w:p>
    <w:p w14:paraId="737F5FF5" w14:textId="2C040C6A" w:rsidR="00ED69BC" w:rsidRDefault="00ED69BC" w:rsidP="000E6C46">
      <w:pPr>
        <w:rPr>
          <w:rFonts w:ascii="Verdana" w:hAnsi="Verdana" w:cs="Calibri"/>
          <w:color w:val="000000"/>
          <w:sz w:val="22"/>
          <w:szCs w:val="22"/>
          <w:lang w:eastAsia="en-GB"/>
        </w:rPr>
        <w:sectPr w:rsidR="00ED69BC" w:rsidSect="00133311">
          <w:type w:val="continuous"/>
          <w:pgSz w:w="11906" w:h="16838"/>
          <w:pgMar w:top="1440" w:right="1440" w:bottom="1440" w:left="1440" w:header="708" w:footer="708" w:gutter="0"/>
          <w:cols w:space="708"/>
          <w:docGrid w:linePitch="360"/>
        </w:sectPr>
      </w:pPr>
    </w:p>
    <w:p w14:paraId="0EE55B7C" w14:textId="13A9045C" w:rsidR="000E6C46" w:rsidRPr="000E6C46" w:rsidRDefault="000E6C46" w:rsidP="000E6C46">
      <w:pPr>
        <w:rPr>
          <w:rFonts w:ascii="Verdana" w:hAnsi="Verdana" w:cs="Calibri"/>
          <w:color w:val="000000"/>
          <w:sz w:val="22"/>
          <w:szCs w:val="22"/>
          <w:lang w:eastAsia="en-GB"/>
        </w:rPr>
      </w:pPr>
    </w:p>
    <w:p w14:paraId="7E102D38" w14:textId="77777777" w:rsidR="00E34081" w:rsidRPr="000E6C46" w:rsidRDefault="00E34081" w:rsidP="00753143">
      <w:pPr>
        <w:rPr>
          <w:rFonts w:ascii="Verdana" w:hAnsi="Verdana"/>
          <w:sz w:val="22"/>
          <w:szCs w:val="22"/>
        </w:rPr>
      </w:pPr>
    </w:p>
    <w:p w14:paraId="7EB10402" w14:textId="77777777" w:rsidR="00753143" w:rsidRPr="00003A1A" w:rsidRDefault="00753143" w:rsidP="00753143">
      <w:pPr>
        <w:rPr>
          <w:rFonts w:ascii="Verdana" w:hAnsi="Verdana" w:cs="Calibri"/>
          <w:b/>
          <w:bCs/>
          <w:sz w:val="22"/>
          <w:szCs w:val="22"/>
          <w:lang w:eastAsia="en-GB"/>
        </w:rPr>
        <w:sectPr w:rsidR="00753143" w:rsidRPr="00003A1A" w:rsidSect="000E6C46">
          <w:type w:val="continuous"/>
          <w:pgSz w:w="11906" w:h="16838"/>
          <w:pgMar w:top="1440" w:right="1440" w:bottom="1440" w:left="1440" w:header="708" w:footer="708" w:gutter="0"/>
          <w:cols w:num="3" w:space="708"/>
          <w:docGrid w:linePitch="360"/>
        </w:sectPr>
      </w:pPr>
    </w:p>
    <w:p w14:paraId="4717E6BB" w14:textId="4795C6C5" w:rsidR="007B28BD" w:rsidRDefault="00753143" w:rsidP="00753143">
      <w:pPr>
        <w:rPr>
          <w:rFonts w:ascii="Verdana" w:hAnsi="Verdana"/>
          <w:sz w:val="22"/>
          <w:szCs w:val="22"/>
        </w:rPr>
      </w:pPr>
      <w:r w:rsidRPr="00003A1A">
        <w:rPr>
          <w:rFonts w:ascii="Verdana" w:hAnsi="Verdana"/>
          <w:b/>
          <w:sz w:val="22"/>
          <w:szCs w:val="22"/>
        </w:rPr>
        <w:t>Apologies for absence</w:t>
      </w:r>
    </w:p>
    <w:p w14:paraId="24393928" w14:textId="77777777" w:rsidR="00133311" w:rsidRDefault="00133311" w:rsidP="00133311">
      <w:pPr>
        <w:suppressAutoHyphens w:val="0"/>
        <w:rPr>
          <w:rFonts w:ascii="Verdana" w:hAnsi="Verdana" w:cs="Calibri"/>
          <w:color w:val="000000"/>
          <w:sz w:val="22"/>
          <w:szCs w:val="22"/>
          <w:lang w:eastAsia="en-GB"/>
        </w:rPr>
        <w:sectPr w:rsidR="00133311" w:rsidSect="00753143">
          <w:type w:val="continuous"/>
          <w:pgSz w:w="11906" w:h="16838"/>
          <w:pgMar w:top="1440" w:right="1440" w:bottom="1440" w:left="1440" w:header="708" w:footer="708" w:gutter="0"/>
          <w:cols w:space="708"/>
          <w:docGrid w:linePitch="360"/>
        </w:sectPr>
      </w:pPr>
    </w:p>
    <w:p w14:paraId="05C25FEE"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David Baker</w:t>
      </w:r>
    </w:p>
    <w:p w14:paraId="0CE6E7C2" w14:textId="20C0EC62"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Gill Chitty</w:t>
      </w:r>
    </w:p>
    <w:p w14:paraId="1155BD18"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Alison Henry</w:t>
      </w:r>
    </w:p>
    <w:p w14:paraId="2143FD5D"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Graham Lee</w:t>
      </w:r>
    </w:p>
    <w:p w14:paraId="485BA2BD" w14:textId="77777777" w:rsidR="00133311" w:rsidRPr="00133311" w:rsidRDefault="00133311" w:rsidP="00133311">
      <w:pPr>
        <w:suppressAutoHyphens w:val="0"/>
        <w:rPr>
          <w:rFonts w:ascii="Verdana" w:hAnsi="Verdana" w:cs="Calibri"/>
          <w:color w:val="000000"/>
          <w:sz w:val="22"/>
          <w:szCs w:val="22"/>
          <w:lang w:eastAsia="en-GB"/>
        </w:rPr>
      </w:pPr>
      <w:r w:rsidRPr="00133311">
        <w:rPr>
          <w:rFonts w:ascii="Verdana" w:hAnsi="Verdana" w:cs="Calibri"/>
          <w:color w:val="000000"/>
          <w:sz w:val="22"/>
          <w:szCs w:val="22"/>
          <w:lang w:eastAsia="en-GB"/>
        </w:rPr>
        <w:t>Paul Selway</w:t>
      </w:r>
    </w:p>
    <w:p w14:paraId="425266EF" w14:textId="77777777" w:rsidR="00133311" w:rsidRDefault="00133311" w:rsidP="00133311">
      <w:pPr>
        <w:suppressAutoHyphens w:val="0"/>
        <w:rPr>
          <w:rFonts w:ascii="Verdana" w:hAnsi="Verdana" w:cs="Calibri"/>
          <w:color w:val="000000"/>
          <w:sz w:val="22"/>
          <w:szCs w:val="22"/>
          <w:lang w:eastAsia="en-GB"/>
        </w:rPr>
        <w:sectPr w:rsidR="00133311" w:rsidSect="00133311">
          <w:type w:val="continuous"/>
          <w:pgSz w:w="11906" w:h="16838"/>
          <w:pgMar w:top="1440" w:right="1440" w:bottom="1440" w:left="1440" w:header="708" w:footer="708" w:gutter="0"/>
          <w:cols w:num="2" w:space="708"/>
          <w:docGrid w:linePitch="360"/>
        </w:sectPr>
      </w:pPr>
      <w:r w:rsidRPr="00133311">
        <w:rPr>
          <w:rFonts w:ascii="Verdana" w:hAnsi="Verdana" w:cs="Calibri"/>
          <w:color w:val="000000"/>
          <w:sz w:val="22"/>
          <w:szCs w:val="22"/>
          <w:lang w:eastAsia="en-GB"/>
        </w:rPr>
        <w:t>Alison Tanner</w:t>
      </w:r>
    </w:p>
    <w:p w14:paraId="7E7F1136" w14:textId="77777777" w:rsidR="00133311" w:rsidRPr="00133311" w:rsidRDefault="00133311" w:rsidP="00133311">
      <w:pPr>
        <w:suppressAutoHyphens w:val="0"/>
        <w:rPr>
          <w:rFonts w:ascii="Verdana" w:hAnsi="Verdana" w:cs="Calibri"/>
          <w:color w:val="000000"/>
          <w:sz w:val="22"/>
          <w:szCs w:val="22"/>
          <w:lang w:eastAsia="en-GB"/>
        </w:rPr>
      </w:pPr>
    </w:p>
    <w:p w14:paraId="20755B14" w14:textId="49C78657" w:rsidR="001822A8" w:rsidRDefault="001822A8" w:rsidP="001822A8">
      <w:pPr>
        <w:rPr>
          <w:rFonts w:ascii="Verdana" w:hAnsi="Verdana"/>
          <w:sz w:val="22"/>
          <w:szCs w:val="22"/>
        </w:rPr>
      </w:pPr>
    </w:p>
    <w:p w14:paraId="0ADFD727" w14:textId="51E29E7B" w:rsidR="000E6C46" w:rsidRPr="00133311" w:rsidRDefault="00133311" w:rsidP="001822A8">
      <w:pPr>
        <w:rPr>
          <w:rFonts w:ascii="Verdana" w:hAnsi="Verdana"/>
          <w:b/>
          <w:bCs/>
          <w:sz w:val="22"/>
          <w:szCs w:val="22"/>
        </w:rPr>
      </w:pPr>
      <w:r w:rsidRPr="00133311">
        <w:rPr>
          <w:rFonts w:ascii="Verdana" w:hAnsi="Verdana"/>
          <w:b/>
          <w:bCs/>
          <w:sz w:val="22"/>
          <w:szCs w:val="22"/>
        </w:rPr>
        <w:t>Introductions &amp; Minutes of Council meeting on 24 February 2022</w:t>
      </w:r>
    </w:p>
    <w:p w14:paraId="139AD716" w14:textId="177C614A" w:rsidR="00133311" w:rsidRDefault="00133311" w:rsidP="001822A8">
      <w:pPr>
        <w:rPr>
          <w:rFonts w:ascii="Verdana" w:hAnsi="Verdana"/>
          <w:sz w:val="22"/>
          <w:szCs w:val="22"/>
        </w:rPr>
      </w:pPr>
      <w:r>
        <w:rPr>
          <w:rFonts w:ascii="Verdana" w:hAnsi="Verdana"/>
          <w:sz w:val="22"/>
          <w:szCs w:val="22"/>
        </w:rPr>
        <w:t>Lone Le Vay (Vice Chair) opened the meeting.  The minutes of the last council meeting held on 24 February had been circulated any objections were invited via the online chat.  No objections were received so the minutes were adopted as a record of the discussions.</w:t>
      </w:r>
    </w:p>
    <w:p w14:paraId="3531705A" w14:textId="77777777" w:rsidR="001822A8" w:rsidRPr="00003A1A" w:rsidRDefault="001822A8" w:rsidP="00753143">
      <w:pPr>
        <w:rPr>
          <w:rFonts w:ascii="Verdana" w:hAnsi="Verdana"/>
          <w:sz w:val="22"/>
          <w:szCs w:val="22"/>
        </w:rPr>
      </w:pPr>
    </w:p>
    <w:p w14:paraId="61EB1519" w14:textId="7BAA73EC" w:rsidR="00753143" w:rsidRPr="00003A1A" w:rsidRDefault="0031770E" w:rsidP="00753143">
      <w:pPr>
        <w:rPr>
          <w:rFonts w:ascii="Verdana" w:hAnsi="Verdana"/>
          <w:b/>
          <w:bCs/>
          <w:sz w:val="22"/>
          <w:szCs w:val="22"/>
        </w:rPr>
      </w:pPr>
      <w:r>
        <w:rPr>
          <w:rFonts w:ascii="Verdana" w:hAnsi="Verdana"/>
          <w:b/>
          <w:bCs/>
          <w:sz w:val="22"/>
          <w:szCs w:val="22"/>
        </w:rPr>
        <w:t>Election of</w:t>
      </w:r>
      <w:r w:rsidR="00753143" w:rsidRPr="00003A1A">
        <w:rPr>
          <w:rFonts w:ascii="Verdana" w:hAnsi="Verdana"/>
          <w:b/>
          <w:bCs/>
          <w:sz w:val="22"/>
          <w:szCs w:val="22"/>
        </w:rPr>
        <w:t xml:space="preserve"> IHBC </w:t>
      </w:r>
      <w:r w:rsidR="00753143">
        <w:rPr>
          <w:rFonts w:ascii="Verdana" w:hAnsi="Verdana"/>
          <w:b/>
          <w:bCs/>
          <w:sz w:val="22"/>
          <w:szCs w:val="22"/>
        </w:rPr>
        <w:t>President</w:t>
      </w:r>
    </w:p>
    <w:p w14:paraId="33FB4FC2" w14:textId="209BC6BC" w:rsidR="00AA67A2" w:rsidRPr="00AA67A2" w:rsidRDefault="00AA67A2" w:rsidP="00AA67A2">
      <w:pPr>
        <w:pStyle w:val="Default"/>
        <w:rPr>
          <w:rFonts w:ascii="Verdana" w:hAnsi="Verdana" w:cs="Verdana"/>
          <w:sz w:val="22"/>
          <w:szCs w:val="22"/>
        </w:rPr>
      </w:pPr>
      <w:r>
        <w:rPr>
          <w:rFonts w:ascii="Verdana" w:hAnsi="Verdana"/>
          <w:sz w:val="22"/>
          <w:szCs w:val="22"/>
        </w:rPr>
        <w:t xml:space="preserve">A nomination for the role of President had been received from Mike Brown and had been circulated via </w:t>
      </w:r>
      <w:r w:rsidRPr="00AA67A2">
        <w:rPr>
          <w:rFonts w:ascii="Verdana" w:hAnsi="Verdana"/>
          <w:sz w:val="22"/>
          <w:szCs w:val="22"/>
        </w:rPr>
        <w:t>NewsBlog (</w:t>
      </w:r>
      <w:hyperlink r:id="rId6" w:history="1">
        <w:r w:rsidRPr="00AA67A2">
          <w:rPr>
            <w:rStyle w:val="Hyperlink"/>
            <w:rFonts w:ascii="Verdana" w:hAnsi="Verdana"/>
            <w:sz w:val="22"/>
            <w:szCs w:val="22"/>
          </w:rPr>
          <w:t>IHBC’s virtual Council to elect Institute’s President – Supporters to Full Members welcome 19 October: Details and statement | IHBC NewsBlogs</w:t>
        </w:r>
      </w:hyperlink>
      <w:r w:rsidRPr="00AA67A2">
        <w:rPr>
          <w:rFonts w:ascii="Verdana" w:hAnsi="Verdana"/>
          <w:sz w:val="22"/>
          <w:szCs w:val="22"/>
        </w:rPr>
        <w:t>) and with the papers for this meeting.</w:t>
      </w:r>
      <w:r>
        <w:rPr>
          <w:rFonts w:ascii="Verdana" w:hAnsi="Verdana"/>
          <w:sz w:val="22"/>
          <w:szCs w:val="22"/>
        </w:rPr>
        <w:t xml:space="preserve">  Attendees </w:t>
      </w:r>
      <w:r>
        <w:rPr>
          <w:rFonts w:ascii="Verdana" w:hAnsi="Verdana"/>
          <w:sz w:val="22"/>
          <w:szCs w:val="22"/>
        </w:rPr>
        <w:lastRenderedPageBreak/>
        <w:t xml:space="preserve">were asked to vote, 97% voted yes, 3% abstained and there were no votes against.  Therefore Mike Brown was successfully appointed President for </w:t>
      </w:r>
      <w:r w:rsidR="006E12B1">
        <w:rPr>
          <w:rFonts w:ascii="Verdana" w:hAnsi="Verdana"/>
          <w:sz w:val="22"/>
          <w:szCs w:val="22"/>
        </w:rPr>
        <w:t>a two year term</w:t>
      </w:r>
      <w:r>
        <w:rPr>
          <w:rFonts w:ascii="Verdana" w:hAnsi="Verdana"/>
          <w:sz w:val="22"/>
          <w:szCs w:val="22"/>
        </w:rPr>
        <w:t>.</w:t>
      </w:r>
      <w:r w:rsidR="006E12B1">
        <w:rPr>
          <w:rFonts w:ascii="Verdana" w:hAnsi="Verdana"/>
          <w:sz w:val="22"/>
          <w:szCs w:val="22"/>
        </w:rPr>
        <w:t xml:space="preserve">  The President is also Chair of Council.</w:t>
      </w:r>
    </w:p>
    <w:p w14:paraId="4C590CAE" w14:textId="2E291244" w:rsidR="00753143" w:rsidRDefault="00753143">
      <w:pPr>
        <w:rPr>
          <w:rFonts w:ascii="Verdana" w:hAnsi="Verdana"/>
          <w:sz w:val="22"/>
          <w:szCs w:val="22"/>
        </w:rPr>
      </w:pPr>
    </w:p>
    <w:p w14:paraId="78AE8B2C" w14:textId="18FC2269" w:rsidR="006E12B1" w:rsidRPr="006E12B1" w:rsidRDefault="006E12B1">
      <w:pPr>
        <w:rPr>
          <w:rFonts w:ascii="Verdana" w:hAnsi="Verdana"/>
          <w:b/>
          <w:bCs/>
          <w:sz w:val="22"/>
          <w:szCs w:val="22"/>
        </w:rPr>
      </w:pPr>
      <w:r w:rsidRPr="006E12B1">
        <w:rPr>
          <w:rFonts w:ascii="Verdana" w:hAnsi="Verdana"/>
          <w:b/>
          <w:bCs/>
          <w:sz w:val="22"/>
          <w:szCs w:val="22"/>
        </w:rPr>
        <w:t>Council Business</w:t>
      </w:r>
    </w:p>
    <w:p w14:paraId="1BC0C919" w14:textId="17A1BDA3" w:rsidR="006E12B1" w:rsidRDefault="006E12B1">
      <w:pPr>
        <w:rPr>
          <w:rFonts w:ascii="Verdana" w:hAnsi="Verdana"/>
          <w:sz w:val="22"/>
          <w:szCs w:val="22"/>
        </w:rPr>
      </w:pPr>
      <w:r>
        <w:rPr>
          <w:rFonts w:ascii="Verdana" w:hAnsi="Verdana"/>
          <w:sz w:val="22"/>
          <w:szCs w:val="22"/>
        </w:rPr>
        <w:t>MB thanked LLV for chairing the opening part of the meeting and took over the chair.</w:t>
      </w:r>
      <w:r w:rsidR="00CF2B62">
        <w:rPr>
          <w:rFonts w:ascii="Verdana" w:hAnsi="Verdana"/>
          <w:sz w:val="22"/>
          <w:szCs w:val="22"/>
        </w:rPr>
        <w:t xml:space="preserve">  He thanked the meeting for voting him in as President and noted that the role of Vice President was still open, if anyone would like to know more he can be contacted by email at </w:t>
      </w:r>
      <w:hyperlink r:id="rId7" w:history="1">
        <w:r w:rsidR="00CF2B62" w:rsidRPr="00DA68A0">
          <w:rPr>
            <w:rStyle w:val="Hyperlink"/>
            <w:rFonts w:ascii="Verdana" w:hAnsi="Verdana"/>
            <w:sz w:val="22"/>
            <w:szCs w:val="22"/>
          </w:rPr>
          <w:t>president@ihbc.org.uk</w:t>
        </w:r>
      </w:hyperlink>
      <w:r w:rsidR="00CF2B62">
        <w:rPr>
          <w:rFonts w:ascii="Verdana" w:hAnsi="Verdana"/>
          <w:sz w:val="22"/>
          <w:szCs w:val="22"/>
        </w:rPr>
        <w:t xml:space="preserve"> </w:t>
      </w:r>
    </w:p>
    <w:p w14:paraId="01A256A2" w14:textId="6492A43F" w:rsidR="006E12B1" w:rsidRDefault="006E12B1">
      <w:pPr>
        <w:rPr>
          <w:rFonts w:ascii="Verdana" w:hAnsi="Verdana"/>
          <w:sz w:val="22"/>
          <w:szCs w:val="22"/>
        </w:rPr>
      </w:pPr>
    </w:p>
    <w:p w14:paraId="68B3DFDA" w14:textId="1E04A15E" w:rsidR="00CF2B62" w:rsidRPr="00CF2B62" w:rsidRDefault="00CF2B62">
      <w:pPr>
        <w:rPr>
          <w:rFonts w:ascii="Verdana" w:hAnsi="Verdana"/>
          <w:sz w:val="22"/>
          <w:szCs w:val="22"/>
        </w:rPr>
      </w:pPr>
      <w:r>
        <w:rPr>
          <w:rFonts w:ascii="Verdana" w:hAnsi="Verdana"/>
          <w:sz w:val="22"/>
          <w:szCs w:val="22"/>
        </w:rPr>
        <w:t xml:space="preserve">The role of Education, Training and Application Support Officer has been filled with the appointment of Angharad (Anna) </w:t>
      </w:r>
      <w:r w:rsidRPr="00CF2B62">
        <w:rPr>
          <w:rFonts w:ascii="Verdana" w:hAnsi="Verdana"/>
          <w:sz w:val="22"/>
          <w:szCs w:val="22"/>
        </w:rPr>
        <w:t>Hart</w:t>
      </w:r>
      <w:r>
        <w:rPr>
          <w:rFonts w:ascii="Verdana" w:hAnsi="Verdana"/>
          <w:sz w:val="22"/>
          <w:szCs w:val="22"/>
        </w:rPr>
        <w:t>.</w:t>
      </w:r>
      <w:r w:rsidRPr="00CF2B62">
        <w:rPr>
          <w:rFonts w:ascii="Verdana" w:hAnsi="Verdana"/>
          <w:sz w:val="22"/>
          <w:szCs w:val="22"/>
        </w:rPr>
        <w:t xml:space="preserve"> </w:t>
      </w:r>
      <w:r>
        <w:rPr>
          <w:rFonts w:ascii="Verdana" w:hAnsi="Verdana"/>
          <w:sz w:val="22"/>
          <w:szCs w:val="22"/>
        </w:rPr>
        <w:t xml:space="preserve">Anna has been involved in the IHBC for a number of years as part of the East Anglia branch.  This role is part time and a recent NewsBlog outlined what the role will cover </w:t>
      </w:r>
      <w:r w:rsidRPr="00CF2B62">
        <w:rPr>
          <w:rFonts w:ascii="Verdana" w:hAnsi="Verdana"/>
          <w:sz w:val="22"/>
          <w:szCs w:val="22"/>
        </w:rPr>
        <w:t>(</w:t>
      </w:r>
      <w:hyperlink r:id="rId8" w:history="1">
        <w:r w:rsidRPr="00CF2B62">
          <w:rPr>
            <w:rStyle w:val="Hyperlink"/>
            <w:rFonts w:ascii="Verdana" w:hAnsi="Verdana"/>
            <w:sz w:val="22"/>
            <w:szCs w:val="22"/>
          </w:rPr>
          <w:t>IHBC welcomes new Education, Training and Application Support Officer Angharad (Anna) Hart – just email training@ihbc.org.uk | IHBC NewsBlogs</w:t>
        </w:r>
      </w:hyperlink>
      <w:r w:rsidRPr="00CF2B62">
        <w:rPr>
          <w:rFonts w:ascii="Verdana" w:hAnsi="Verdana"/>
          <w:sz w:val="22"/>
          <w:szCs w:val="22"/>
        </w:rPr>
        <w:t>)</w:t>
      </w:r>
      <w:r>
        <w:rPr>
          <w:rFonts w:ascii="Verdana" w:hAnsi="Verdana"/>
          <w:sz w:val="22"/>
          <w:szCs w:val="22"/>
        </w:rPr>
        <w:t xml:space="preserve">.   </w:t>
      </w:r>
    </w:p>
    <w:p w14:paraId="465E42FD" w14:textId="2DEC774A" w:rsidR="00F44A65" w:rsidRPr="00CF2B62" w:rsidRDefault="00F44A65">
      <w:pPr>
        <w:rPr>
          <w:rFonts w:ascii="Verdana" w:hAnsi="Verdana"/>
          <w:sz w:val="22"/>
          <w:szCs w:val="22"/>
        </w:rPr>
      </w:pPr>
    </w:p>
    <w:p w14:paraId="63A90D26" w14:textId="593BF3D3" w:rsidR="00CF2B62" w:rsidRPr="002D4DC1" w:rsidRDefault="002D4DC1">
      <w:pPr>
        <w:rPr>
          <w:rFonts w:ascii="Verdana" w:hAnsi="Verdana"/>
          <w:sz w:val="22"/>
          <w:szCs w:val="22"/>
        </w:rPr>
      </w:pPr>
      <w:r>
        <w:rPr>
          <w:rFonts w:ascii="Verdana" w:hAnsi="Verdana"/>
          <w:sz w:val="22"/>
          <w:szCs w:val="22"/>
        </w:rPr>
        <w:t>To mark the IHBC’s 25</w:t>
      </w:r>
      <w:r w:rsidRPr="002D4DC1">
        <w:rPr>
          <w:rFonts w:ascii="Verdana" w:hAnsi="Verdana"/>
          <w:sz w:val="22"/>
          <w:szCs w:val="22"/>
          <w:vertAlign w:val="superscript"/>
        </w:rPr>
        <w:t>th</w:t>
      </w:r>
      <w:r>
        <w:rPr>
          <w:rFonts w:ascii="Verdana" w:hAnsi="Verdana"/>
          <w:sz w:val="22"/>
          <w:szCs w:val="22"/>
        </w:rPr>
        <w:t xml:space="preserve"> anniversary there are a number of projects and events planned </w:t>
      </w:r>
      <w:r w:rsidRPr="002D4DC1">
        <w:rPr>
          <w:rFonts w:ascii="Verdana" w:hAnsi="Verdana"/>
          <w:sz w:val="22"/>
          <w:szCs w:val="22"/>
        </w:rPr>
        <w:t>(</w:t>
      </w:r>
      <w:hyperlink r:id="rId9" w:history="1">
        <w:r w:rsidRPr="002D4DC1">
          <w:rPr>
            <w:rStyle w:val="Hyperlink"/>
            <w:rFonts w:ascii="Verdana" w:hAnsi="Verdana"/>
            <w:sz w:val="22"/>
            <w:szCs w:val="22"/>
          </w:rPr>
          <w:t>#IHBC25</w:t>
        </w:r>
      </w:hyperlink>
      <w:r w:rsidRPr="002D4DC1">
        <w:rPr>
          <w:rFonts w:ascii="Verdana" w:hAnsi="Verdana"/>
          <w:sz w:val="22"/>
          <w:szCs w:val="22"/>
        </w:rPr>
        <w:t>)</w:t>
      </w:r>
      <w:r>
        <w:rPr>
          <w:rFonts w:ascii="Verdana" w:hAnsi="Verdana"/>
          <w:sz w:val="22"/>
          <w:szCs w:val="22"/>
        </w:rPr>
        <w:t xml:space="preserve">.  The </w:t>
      </w:r>
      <w:r w:rsidR="00CE020C">
        <w:rPr>
          <w:rFonts w:ascii="Verdana" w:hAnsi="Verdana"/>
          <w:sz w:val="22"/>
          <w:szCs w:val="22"/>
        </w:rPr>
        <w:t>three</w:t>
      </w:r>
      <w:r>
        <w:rPr>
          <w:rFonts w:ascii="Verdana" w:hAnsi="Verdana"/>
          <w:sz w:val="22"/>
          <w:szCs w:val="22"/>
        </w:rPr>
        <w:t xml:space="preserve"> major projects are to update the Conservation Professional Practice Principles that was launched in 2017, </w:t>
      </w:r>
      <w:r w:rsidR="000923D5">
        <w:rPr>
          <w:rFonts w:ascii="Verdana" w:hAnsi="Verdana"/>
          <w:sz w:val="22"/>
          <w:szCs w:val="22"/>
        </w:rPr>
        <w:t xml:space="preserve">conclude the </w:t>
      </w:r>
      <w:r>
        <w:rPr>
          <w:rFonts w:ascii="Verdana" w:hAnsi="Verdana"/>
          <w:sz w:val="22"/>
          <w:szCs w:val="22"/>
        </w:rPr>
        <w:t>review and update the IHBC competencies</w:t>
      </w:r>
      <w:r w:rsidR="000923D5">
        <w:rPr>
          <w:rFonts w:ascii="Verdana" w:hAnsi="Verdana"/>
          <w:sz w:val="22"/>
          <w:szCs w:val="22"/>
        </w:rPr>
        <w:t xml:space="preserve"> and review the member application forms to reduce and make more assessable for applicants.  Alone side these things will be a special edition of Context, online interviews with a range of volunteers, archiving of papers and project funding linked to activities and initiatives related to the anniversary. </w:t>
      </w:r>
    </w:p>
    <w:p w14:paraId="0C5CF576" w14:textId="77777777" w:rsidR="00CF2B62" w:rsidRPr="002D4DC1" w:rsidRDefault="00CF2B62">
      <w:pPr>
        <w:rPr>
          <w:rFonts w:ascii="Verdana" w:hAnsi="Verdana"/>
          <w:sz w:val="22"/>
          <w:szCs w:val="22"/>
        </w:rPr>
      </w:pPr>
    </w:p>
    <w:p w14:paraId="688FDED8" w14:textId="12A8C056" w:rsidR="004D43D8" w:rsidRPr="004D43D8" w:rsidRDefault="004D43D8">
      <w:pPr>
        <w:rPr>
          <w:rFonts w:ascii="Verdana" w:hAnsi="Verdana"/>
          <w:b/>
          <w:bCs/>
          <w:sz w:val="22"/>
          <w:szCs w:val="22"/>
        </w:rPr>
      </w:pPr>
      <w:r w:rsidRPr="004D43D8">
        <w:rPr>
          <w:rFonts w:ascii="Verdana" w:hAnsi="Verdana"/>
          <w:b/>
          <w:bCs/>
          <w:sz w:val="22"/>
          <w:szCs w:val="22"/>
        </w:rPr>
        <w:t>Practice Focused CPD –</w:t>
      </w:r>
      <w:r w:rsidR="00A6151C">
        <w:rPr>
          <w:rFonts w:ascii="Verdana" w:hAnsi="Verdana"/>
          <w:b/>
          <w:bCs/>
          <w:sz w:val="22"/>
          <w:szCs w:val="22"/>
        </w:rPr>
        <w:t xml:space="preserve"> </w:t>
      </w:r>
      <w:r w:rsidR="0031770E">
        <w:rPr>
          <w:rFonts w:ascii="Verdana" w:hAnsi="Verdana"/>
          <w:b/>
          <w:bCs/>
          <w:sz w:val="22"/>
          <w:szCs w:val="22"/>
        </w:rPr>
        <w:t>Training</w:t>
      </w:r>
      <w:r w:rsidR="00A6151C">
        <w:rPr>
          <w:rFonts w:ascii="Verdana" w:hAnsi="Verdana"/>
          <w:b/>
          <w:bCs/>
          <w:sz w:val="22"/>
          <w:szCs w:val="22"/>
        </w:rPr>
        <w:t xml:space="preserve"> for a role as a Trustee</w:t>
      </w:r>
    </w:p>
    <w:p w14:paraId="09C1D13B" w14:textId="33817037" w:rsidR="004D43D8" w:rsidRDefault="0031770E">
      <w:pPr>
        <w:rPr>
          <w:rFonts w:ascii="Verdana" w:hAnsi="Verdana"/>
          <w:sz w:val="22"/>
          <w:szCs w:val="22"/>
        </w:rPr>
      </w:pPr>
      <w:r>
        <w:rPr>
          <w:rFonts w:ascii="Verdana" w:hAnsi="Verdana"/>
          <w:sz w:val="22"/>
          <w:szCs w:val="22"/>
        </w:rPr>
        <w:t>Catriona Reynolds</w:t>
      </w:r>
      <w:r w:rsidR="004D43D8">
        <w:rPr>
          <w:rFonts w:ascii="Verdana" w:hAnsi="Verdana"/>
          <w:sz w:val="22"/>
          <w:szCs w:val="22"/>
        </w:rPr>
        <w:t>, Head of</w:t>
      </w:r>
      <w:r>
        <w:rPr>
          <w:rFonts w:ascii="Verdana" w:hAnsi="Verdana"/>
          <w:sz w:val="22"/>
          <w:szCs w:val="22"/>
        </w:rPr>
        <w:t xml:space="preserve"> Governance &amp; Engagement</w:t>
      </w:r>
      <w:r w:rsidR="004D43D8">
        <w:rPr>
          <w:rFonts w:ascii="Verdana" w:hAnsi="Verdana"/>
          <w:sz w:val="22"/>
          <w:szCs w:val="22"/>
        </w:rPr>
        <w:t xml:space="preserve">, </w:t>
      </w:r>
      <w:r>
        <w:rPr>
          <w:rFonts w:ascii="Verdana" w:hAnsi="Verdana"/>
          <w:sz w:val="22"/>
          <w:szCs w:val="22"/>
        </w:rPr>
        <w:t>Arts &amp; Business Scotland</w:t>
      </w:r>
      <w:r w:rsidR="006E016E">
        <w:rPr>
          <w:rFonts w:ascii="Verdana" w:hAnsi="Verdana"/>
          <w:sz w:val="22"/>
          <w:szCs w:val="22"/>
        </w:rPr>
        <w:t xml:space="preserve"> led the session aimed at those already acting as trustees as well as future trustees and anyone who has an involvement with a charity or voluntary organisation.</w:t>
      </w:r>
    </w:p>
    <w:p w14:paraId="07BACA85" w14:textId="23F8104F" w:rsidR="002E6ABB" w:rsidRDefault="002E6ABB">
      <w:pPr>
        <w:rPr>
          <w:rFonts w:ascii="Verdana" w:hAnsi="Verdana"/>
          <w:sz w:val="22"/>
          <w:szCs w:val="22"/>
        </w:rPr>
      </w:pPr>
    </w:p>
    <w:p w14:paraId="7E965ED1" w14:textId="1092FC5B" w:rsidR="002E6ABB" w:rsidRDefault="002E6ABB">
      <w:pPr>
        <w:rPr>
          <w:rFonts w:ascii="Verdana" w:hAnsi="Verdana"/>
          <w:sz w:val="22"/>
          <w:szCs w:val="22"/>
        </w:rPr>
      </w:pPr>
      <w:r>
        <w:rPr>
          <w:rFonts w:ascii="Verdana" w:hAnsi="Verdana"/>
          <w:sz w:val="22"/>
          <w:szCs w:val="22"/>
        </w:rPr>
        <w:t>Attendees were split into break out rooms to discuss various topics via a series of exercises and a quiz including what is a charity, trustees’ duties and responsibilities, clarifying roles and responsibilities of trustees and staff and making the most of board and sub committee meetings. Attendees were provided with the exercises prior to the meeting and presentation slides afterwards.</w:t>
      </w:r>
    </w:p>
    <w:p w14:paraId="71E7E0E2" w14:textId="67AB3649" w:rsidR="00E3068D" w:rsidRDefault="00E3068D">
      <w:pPr>
        <w:rPr>
          <w:rFonts w:ascii="Verdana" w:hAnsi="Verdana"/>
          <w:sz w:val="22"/>
          <w:szCs w:val="22"/>
        </w:rPr>
      </w:pPr>
    </w:p>
    <w:p w14:paraId="432ED5D1" w14:textId="1D5A49B0" w:rsidR="004D43D8" w:rsidRPr="004D43D8" w:rsidRDefault="00A95D2C">
      <w:pPr>
        <w:rPr>
          <w:rFonts w:ascii="Verdana" w:hAnsi="Verdana"/>
          <w:b/>
          <w:bCs/>
          <w:sz w:val="22"/>
          <w:szCs w:val="22"/>
        </w:rPr>
      </w:pPr>
      <w:r>
        <w:rPr>
          <w:rFonts w:ascii="Verdana" w:hAnsi="Verdana"/>
          <w:b/>
          <w:bCs/>
          <w:sz w:val="22"/>
          <w:szCs w:val="22"/>
        </w:rPr>
        <w:t>Comments and</w:t>
      </w:r>
      <w:r w:rsidR="00252E38">
        <w:rPr>
          <w:rFonts w:ascii="Verdana" w:hAnsi="Verdana"/>
          <w:b/>
          <w:bCs/>
          <w:sz w:val="22"/>
          <w:szCs w:val="22"/>
        </w:rPr>
        <w:t xml:space="preserve"> observations</w:t>
      </w:r>
      <w:r w:rsidR="004D43D8" w:rsidRPr="004D43D8">
        <w:rPr>
          <w:rFonts w:ascii="Verdana" w:hAnsi="Verdana"/>
          <w:b/>
          <w:bCs/>
          <w:sz w:val="22"/>
          <w:szCs w:val="22"/>
        </w:rPr>
        <w:t xml:space="preserve"> </w:t>
      </w:r>
      <w:r w:rsidR="00BB3774">
        <w:rPr>
          <w:rFonts w:ascii="Verdana" w:hAnsi="Verdana"/>
          <w:b/>
          <w:bCs/>
          <w:sz w:val="22"/>
          <w:szCs w:val="22"/>
        </w:rPr>
        <w:t xml:space="preserve"> </w:t>
      </w:r>
    </w:p>
    <w:p w14:paraId="43B578AC" w14:textId="77777777" w:rsidR="00A95D2C" w:rsidRPr="00A95D2C" w:rsidRDefault="00A95D2C" w:rsidP="00A95D2C">
      <w:pPr>
        <w:rPr>
          <w:rFonts w:ascii="Verdana" w:hAnsi="Verdana"/>
          <w:sz w:val="22"/>
          <w:szCs w:val="22"/>
          <w:u w:val="single"/>
        </w:rPr>
      </w:pPr>
      <w:r w:rsidRPr="00A95D2C">
        <w:rPr>
          <w:rFonts w:ascii="Verdana" w:hAnsi="Verdana"/>
          <w:sz w:val="22"/>
          <w:szCs w:val="22"/>
          <w:u w:val="single"/>
        </w:rPr>
        <w:t>What is a charity</w:t>
      </w:r>
    </w:p>
    <w:p w14:paraId="099472CF" w14:textId="28C74D5D" w:rsidR="004D43D8" w:rsidRDefault="00A95D2C" w:rsidP="00A95D2C">
      <w:pPr>
        <w:pStyle w:val="ListParagraph"/>
        <w:numPr>
          <w:ilvl w:val="0"/>
          <w:numId w:val="7"/>
        </w:numPr>
        <w:rPr>
          <w:rFonts w:ascii="Verdana" w:hAnsi="Verdana"/>
          <w:sz w:val="22"/>
          <w:szCs w:val="22"/>
        </w:rPr>
      </w:pPr>
      <w:r>
        <w:rPr>
          <w:rFonts w:ascii="Verdana" w:hAnsi="Verdana"/>
          <w:sz w:val="22"/>
          <w:szCs w:val="22"/>
        </w:rPr>
        <w:t>Primarily not for profit</w:t>
      </w:r>
    </w:p>
    <w:p w14:paraId="00EFB5AA" w14:textId="5413227A" w:rsidR="00A95D2C" w:rsidRDefault="00A95D2C" w:rsidP="00A95D2C">
      <w:pPr>
        <w:pStyle w:val="ListParagraph"/>
        <w:numPr>
          <w:ilvl w:val="0"/>
          <w:numId w:val="7"/>
        </w:numPr>
        <w:rPr>
          <w:rFonts w:ascii="Verdana" w:hAnsi="Verdana"/>
          <w:sz w:val="22"/>
          <w:szCs w:val="22"/>
        </w:rPr>
      </w:pPr>
      <w:r>
        <w:rPr>
          <w:rFonts w:ascii="Verdana" w:hAnsi="Verdana"/>
          <w:sz w:val="22"/>
          <w:szCs w:val="22"/>
        </w:rPr>
        <w:t>For public benefit/good</w:t>
      </w:r>
    </w:p>
    <w:p w14:paraId="7D1E8BBE" w14:textId="2C2C4E66" w:rsidR="00A95D2C" w:rsidRDefault="00A95D2C" w:rsidP="00A95D2C">
      <w:pPr>
        <w:pStyle w:val="ListParagraph"/>
        <w:numPr>
          <w:ilvl w:val="0"/>
          <w:numId w:val="7"/>
        </w:numPr>
        <w:rPr>
          <w:rFonts w:ascii="Verdana" w:hAnsi="Verdana"/>
          <w:sz w:val="22"/>
          <w:szCs w:val="22"/>
        </w:rPr>
      </w:pPr>
      <w:r>
        <w:rPr>
          <w:rFonts w:ascii="Verdana" w:hAnsi="Verdana"/>
          <w:sz w:val="22"/>
          <w:szCs w:val="22"/>
        </w:rPr>
        <w:t>Registered with Charity Commission (OSCR, CC for NI)</w:t>
      </w:r>
    </w:p>
    <w:p w14:paraId="3AC86C4E" w14:textId="6D53BF62" w:rsidR="00A95D2C" w:rsidRPr="00A95D2C" w:rsidRDefault="00A95D2C" w:rsidP="00A95D2C">
      <w:pPr>
        <w:rPr>
          <w:rFonts w:ascii="Verdana" w:hAnsi="Verdana"/>
          <w:sz w:val="22"/>
          <w:szCs w:val="22"/>
        </w:rPr>
      </w:pPr>
      <w:r>
        <w:rPr>
          <w:rFonts w:ascii="Verdana" w:hAnsi="Verdana"/>
          <w:sz w:val="22"/>
          <w:szCs w:val="22"/>
        </w:rPr>
        <w:t>One group also discussed the regulatory nature of the Charity Commission and if they do/should monitor the work of charities.</w:t>
      </w:r>
    </w:p>
    <w:p w14:paraId="72F6C900" w14:textId="40E207CA" w:rsidR="00A95D2C" w:rsidRDefault="00A95D2C">
      <w:pPr>
        <w:rPr>
          <w:rFonts w:ascii="Verdana" w:hAnsi="Verdana"/>
          <w:sz w:val="22"/>
          <w:szCs w:val="22"/>
        </w:rPr>
      </w:pPr>
    </w:p>
    <w:p w14:paraId="3A51AD85" w14:textId="66830F0A" w:rsidR="00A95D2C" w:rsidRPr="00A95D2C" w:rsidRDefault="00A95D2C">
      <w:pPr>
        <w:rPr>
          <w:rFonts w:ascii="Verdana" w:hAnsi="Verdana"/>
          <w:sz w:val="22"/>
          <w:szCs w:val="22"/>
          <w:u w:val="single"/>
        </w:rPr>
      </w:pPr>
      <w:r w:rsidRPr="00A95D2C">
        <w:rPr>
          <w:rFonts w:ascii="Verdana" w:hAnsi="Verdana"/>
          <w:sz w:val="22"/>
          <w:szCs w:val="22"/>
          <w:u w:val="single"/>
        </w:rPr>
        <w:t>Trustee duties and responsibilities</w:t>
      </w:r>
    </w:p>
    <w:p w14:paraId="4CE4E247" w14:textId="4BCA39E4" w:rsidR="00A95D2C" w:rsidRPr="003466DA" w:rsidRDefault="00A95D2C">
      <w:pPr>
        <w:rPr>
          <w:rFonts w:ascii="Verdana" w:hAnsi="Verdana"/>
          <w:sz w:val="22"/>
          <w:szCs w:val="22"/>
        </w:rPr>
      </w:pPr>
      <w:r>
        <w:rPr>
          <w:rFonts w:ascii="Verdana" w:hAnsi="Verdana"/>
          <w:sz w:val="22"/>
          <w:szCs w:val="22"/>
        </w:rPr>
        <w:t>The quiz drew out some interesting answers as well as some obvious ones, everything comes back to collective responsibility and the Memorandum and Articles of Association</w:t>
      </w:r>
      <w:r w:rsidR="003466DA">
        <w:rPr>
          <w:rFonts w:ascii="Verdana" w:hAnsi="Verdana"/>
          <w:sz w:val="22"/>
          <w:szCs w:val="22"/>
        </w:rPr>
        <w:t xml:space="preserve"> as the constitution</w:t>
      </w:r>
      <w:r>
        <w:rPr>
          <w:rFonts w:ascii="Verdana" w:hAnsi="Verdana"/>
          <w:sz w:val="22"/>
          <w:szCs w:val="22"/>
        </w:rPr>
        <w:t>.</w:t>
      </w:r>
      <w:r w:rsidR="003466DA">
        <w:rPr>
          <w:rFonts w:ascii="Verdana" w:hAnsi="Verdana"/>
          <w:sz w:val="22"/>
          <w:szCs w:val="22"/>
        </w:rPr>
        <w:t xml:space="preserve">  The roles of a company director and charity trustee are virtually the same, the slight difference is that a company </w:t>
      </w:r>
      <w:r w:rsidR="003466DA">
        <w:rPr>
          <w:rFonts w:ascii="Verdana" w:hAnsi="Verdana"/>
          <w:sz w:val="22"/>
          <w:szCs w:val="22"/>
        </w:rPr>
        <w:lastRenderedPageBreak/>
        <w:t xml:space="preserve">director who is a professional lawyer or accountant is held to a higher responsibility than non qualified colleagues.  </w:t>
      </w:r>
      <w:r w:rsidR="003466DA" w:rsidRPr="003466DA">
        <w:rPr>
          <w:rFonts w:ascii="Verdana" w:hAnsi="Verdana"/>
          <w:sz w:val="22"/>
          <w:szCs w:val="22"/>
        </w:rPr>
        <w:t>E</w:t>
      </w:r>
      <w:r w:rsidR="003466DA" w:rsidRPr="003466DA">
        <w:rPr>
          <w:rFonts w:ascii="Verdana" w:hAnsi="Verdana" w:cs="Helvetica"/>
          <w:sz w:val="22"/>
          <w:szCs w:val="22"/>
          <w:shd w:val="clear" w:color="auto" w:fill="FFFFFF"/>
        </w:rPr>
        <w:t>nvironmental, social and governance (ESG)</w:t>
      </w:r>
      <w:r w:rsidR="003466DA">
        <w:rPr>
          <w:rFonts w:ascii="Verdana" w:hAnsi="Verdana" w:cs="Helvetica"/>
          <w:sz w:val="22"/>
          <w:szCs w:val="22"/>
          <w:shd w:val="clear" w:color="auto" w:fill="FFFFFF"/>
        </w:rPr>
        <w:t xml:space="preserve"> reporting is new big thing and maybe IHBC should look at this more closely.</w:t>
      </w:r>
    </w:p>
    <w:p w14:paraId="7C407BD0" w14:textId="50DADFA2" w:rsidR="00A95D2C" w:rsidRPr="003466DA" w:rsidRDefault="00A95D2C">
      <w:pPr>
        <w:rPr>
          <w:rFonts w:ascii="Verdana" w:hAnsi="Verdana"/>
          <w:sz w:val="22"/>
          <w:szCs w:val="22"/>
        </w:rPr>
      </w:pPr>
    </w:p>
    <w:p w14:paraId="77C23A77" w14:textId="5E2CF08E" w:rsidR="00A95D2C" w:rsidRPr="003466DA" w:rsidRDefault="003466DA">
      <w:pPr>
        <w:rPr>
          <w:rFonts w:ascii="Verdana" w:hAnsi="Verdana"/>
          <w:sz w:val="22"/>
          <w:szCs w:val="22"/>
          <w:u w:val="single"/>
        </w:rPr>
      </w:pPr>
      <w:r w:rsidRPr="003466DA">
        <w:rPr>
          <w:rFonts w:ascii="Verdana" w:hAnsi="Verdana"/>
          <w:sz w:val="22"/>
          <w:szCs w:val="22"/>
          <w:u w:val="single"/>
        </w:rPr>
        <w:t>Making the most of meetings</w:t>
      </w:r>
    </w:p>
    <w:p w14:paraId="4D3309C6" w14:textId="744887AF" w:rsidR="00CB3EE0" w:rsidRPr="00CB3EE0" w:rsidRDefault="00C96AD5">
      <w:pPr>
        <w:rPr>
          <w:rFonts w:ascii="Verdana" w:hAnsi="Verdana"/>
          <w:sz w:val="22"/>
          <w:szCs w:val="22"/>
        </w:rPr>
      </w:pPr>
      <w:r>
        <w:rPr>
          <w:rFonts w:ascii="Verdana" w:hAnsi="Verdana"/>
          <w:sz w:val="22"/>
          <w:szCs w:val="22"/>
        </w:rPr>
        <w:t xml:space="preserve">Some obvious things like there needs to be a clear purpose for a meeting, trustees should read all the papers sent to them, use their skills and attend meetings. The chair’s role includes managing conflicts, ensuring clear decisions making sure trustees don’t feel that items for decision are a </w:t>
      </w:r>
      <w:r w:rsidRPr="00C96AD5">
        <w:rPr>
          <w:rFonts w:ascii="Verdana" w:hAnsi="Verdana"/>
          <w:sz w:val="22"/>
          <w:szCs w:val="22"/>
        </w:rPr>
        <w:t>‘</w:t>
      </w:r>
      <w:r w:rsidRPr="00C96AD5">
        <w:rPr>
          <w:rFonts w:ascii="Verdana" w:hAnsi="Verdana" w:cs="Arial"/>
          <w:color w:val="202124"/>
          <w:sz w:val="22"/>
          <w:szCs w:val="22"/>
          <w:shd w:val="clear" w:color="auto" w:fill="FFFFFF"/>
        </w:rPr>
        <w:t>fait accompli</w:t>
      </w:r>
      <w:r>
        <w:rPr>
          <w:rFonts w:ascii="Verdana" w:hAnsi="Verdana" w:cs="Arial"/>
          <w:color w:val="202124"/>
          <w:sz w:val="22"/>
          <w:szCs w:val="22"/>
          <w:shd w:val="clear" w:color="auto" w:fill="FFFFFF"/>
        </w:rPr>
        <w:t xml:space="preserve">’ </w:t>
      </w:r>
      <w:r>
        <w:rPr>
          <w:rFonts w:ascii="Verdana" w:hAnsi="Verdana"/>
          <w:sz w:val="22"/>
          <w:szCs w:val="22"/>
        </w:rPr>
        <w:t xml:space="preserve">as well as chairing the meeting.  The vice chair role is to support the chair and act as substitute when necessary.  </w:t>
      </w:r>
      <w:r w:rsidR="00CB3EE0">
        <w:rPr>
          <w:rFonts w:ascii="Verdana" w:hAnsi="Verdana"/>
          <w:sz w:val="22"/>
          <w:szCs w:val="22"/>
        </w:rPr>
        <w:t xml:space="preserve">There is a charity governance </w:t>
      </w:r>
      <w:r w:rsidR="00CB3EE0" w:rsidRPr="00CB3EE0">
        <w:rPr>
          <w:rFonts w:ascii="Verdana" w:hAnsi="Verdana"/>
          <w:sz w:val="22"/>
          <w:szCs w:val="22"/>
        </w:rPr>
        <w:t>code (</w:t>
      </w:r>
      <w:hyperlink r:id="rId10" w:history="1">
        <w:r w:rsidR="00CB3EE0" w:rsidRPr="00CB3EE0">
          <w:rPr>
            <w:rStyle w:val="Hyperlink"/>
            <w:rFonts w:ascii="Verdana" w:hAnsi="Verdana"/>
            <w:sz w:val="22"/>
            <w:szCs w:val="22"/>
          </w:rPr>
          <w:t>Home — Charity Governance Code</w:t>
        </w:r>
      </w:hyperlink>
      <w:r w:rsidR="00CB3EE0" w:rsidRPr="00CB3EE0">
        <w:rPr>
          <w:rFonts w:ascii="Verdana" w:hAnsi="Verdana"/>
          <w:sz w:val="22"/>
          <w:szCs w:val="22"/>
        </w:rPr>
        <w:t>) which while not a legal or regulatory requirement is a helpful and useful tool for good practice.</w:t>
      </w:r>
    </w:p>
    <w:p w14:paraId="2794E8BE" w14:textId="77777777" w:rsidR="00845AA2" w:rsidRDefault="00845AA2">
      <w:pPr>
        <w:rPr>
          <w:rFonts w:ascii="Verdana" w:hAnsi="Verdana"/>
          <w:sz w:val="22"/>
          <w:szCs w:val="22"/>
        </w:rPr>
      </w:pPr>
    </w:p>
    <w:p w14:paraId="1BFFA9B8" w14:textId="139B635C" w:rsidR="004D43D8" w:rsidRPr="002E6ABB" w:rsidRDefault="002E6ABB">
      <w:pPr>
        <w:rPr>
          <w:rFonts w:ascii="Verdana" w:hAnsi="Verdana"/>
          <w:b/>
          <w:bCs/>
          <w:sz w:val="22"/>
          <w:szCs w:val="22"/>
        </w:rPr>
      </w:pPr>
      <w:r w:rsidRPr="002E6ABB">
        <w:rPr>
          <w:rFonts w:ascii="Verdana" w:hAnsi="Verdana"/>
          <w:b/>
          <w:bCs/>
          <w:sz w:val="22"/>
          <w:szCs w:val="22"/>
        </w:rPr>
        <w:t>Close and date of next meeting</w:t>
      </w:r>
    </w:p>
    <w:p w14:paraId="00D8C0E9" w14:textId="00B8AF76" w:rsidR="002E6ABB" w:rsidRDefault="00FC60B9">
      <w:pPr>
        <w:rPr>
          <w:rFonts w:ascii="Verdana" w:hAnsi="Verdana"/>
          <w:sz w:val="22"/>
          <w:szCs w:val="22"/>
        </w:rPr>
      </w:pPr>
      <w:r>
        <w:rPr>
          <w:rFonts w:ascii="Verdana" w:hAnsi="Verdana"/>
          <w:sz w:val="22"/>
          <w:szCs w:val="22"/>
        </w:rPr>
        <w:t xml:space="preserve">MB thanked </w:t>
      </w:r>
      <w:r w:rsidR="0031770E">
        <w:rPr>
          <w:rFonts w:ascii="Verdana" w:hAnsi="Verdana"/>
          <w:sz w:val="22"/>
          <w:szCs w:val="22"/>
        </w:rPr>
        <w:t>Catriona Reynolds</w:t>
      </w:r>
      <w:r w:rsidR="00FB6823">
        <w:rPr>
          <w:rFonts w:ascii="Verdana" w:hAnsi="Verdana"/>
          <w:sz w:val="22"/>
          <w:szCs w:val="22"/>
        </w:rPr>
        <w:t xml:space="preserve"> for the </w:t>
      </w:r>
      <w:r w:rsidR="0031770E">
        <w:rPr>
          <w:rFonts w:ascii="Verdana" w:hAnsi="Verdana"/>
          <w:sz w:val="22"/>
          <w:szCs w:val="22"/>
        </w:rPr>
        <w:t>training session</w:t>
      </w:r>
      <w:r w:rsidR="003E01EB">
        <w:rPr>
          <w:rFonts w:ascii="Verdana" w:hAnsi="Verdana"/>
          <w:sz w:val="22"/>
          <w:szCs w:val="22"/>
        </w:rPr>
        <w:t xml:space="preserve"> and </w:t>
      </w:r>
      <w:r>
        <w:rPr>
          <w:rFonts w:ascii="Verdana" w:hAnsi="Verdana"/>
          <w:sz w:val="22"/>
          <w:szCs w:val="22"/>
        </w:rPr>
        <w:t>everyone for their</w:t>
      </w:r>
      <w:r w:rsidR="003E01EB">
        <w:rPr>
          <w:rFonts w:ascii="Verdana" w:hAnsi="Verdana"/>
          <w:sz w:val="22"/>
          <w:szCs w:val="22"/>
        </w:rPr>
        <w:t xml:space="preserve"> </w:t>
      </w:r>
      <w:r>
        <w:rPr>
          <w:rFonts w:ascii="Verdana" w:hAnsi="Verdana"/>
          <w:sz w:val="22"/>
          <w:szCs w:val="22"/>
        </w:rPr>
        <w:t>attendance and input</w:t>
      </w:r>
      <w:r w:rsidR="002E6ABB">
        <w:rPr>
          <w:rFonts w:ascii="Verdana" w:hAnsi="Verdana"/>
          <w:sz w:val="22"/>
          <w:szCs w:val="22"/>
        </w:rPr>
        <w:t xml:space="preserve">. </w:t>
      </w:r>
      <w:r w:rsidR="00F92191">
        <w:rPr>
          <w:rFonts w:ascii="Verdana" w:hAnsi="Verdana"/>
          <w:sz w:val="22"/>
          <w:szCs w:val="22"/>
        </w:rPr>
        <w:t>He hoped that this would encourage people to volunteer with the IHBC via branches or joining Council as new trustees and vice presidents are needed.</w:t>
      </w:r>
    </w:p>
    <w:p w14:paraId="3984C785" w14:textId="35E710D5" w:rsidR="002E6ABB" w:rsidRDefault="002E6ABB">
      <w:pPr>
        <w:rPr>
          <w:rFonts w:ascii="Verdana" w:hAnsi="Verdana"/>
          <w:sz w:val="22"/>
          <w:szCs w:val="22"/>
        </w:rPr>
      </w:pPr>
    </w:p>
    <w:p w14:paraId="7C7D9B35" w14:textId="047778D0" w:rsidR="002E6ABB" w:rsidRDefault="002E6ABB">
      <w:pPr>
        <w:rPr>
          <w:rFonts w:ascii="Verdana" w:hAnsi="Verdana"/>
          <w:sz w:val="22"/>
          <w:szCs w:val="22"/>
        </w:rPr>
      </w:pPr>
      <w:r>
        <w:rPr>
          <w:rFonts w:ascii="Verdana" w:hAnsi="Verdana"/>
          <w:sz w:val="22"/>
          <w:szCs w:val="22"/>
        </w:rPr>
        <w:t>The date of the next meeting is scheduled for 23 February 2023, it is hoped this could be a hybrid meeting possibly based in Birmingham for those attending in person.</w:t>
      </w:r>
    </w:p>
    <w:p w14:paraId="7BCC47ED" w14:textId="77777777" w:rsidR="002E6ABB" w:rsidRDefault="002E6ABB">
      <w:pPr>
        <w:rPr>
          <w:rFonts w:ascii="Verdana" w:hAnsi="Verdana"/>
          <w:sz w:val="22"/>
          <w:szCs w:val="22"/>
        </w:rPr>
      </w:pPr>
    </w:p>
    <w:p w14:paraId="28C7E528" w14:textId="77777777" w:rsidR="002E6ABB" w:rsidRDefault="002E6ABB">
      <w:pPr>
        <w:rPr>
          <w:rFonts w:ascii="Verdana" w:hAnsi="Verdana"/>
          <w:sz w:val="22"/>
          <w:szCs w:val="22"/>
        </w:rPr>
      </w:pPr>
    </w:p>
    <w:p w14:paraId="632EC657" w14:textId="792C6852" w:rsidR="00FC60B9" w:rsidRDefault="002E6ABB">
      <w:pPr>
        <w:rPr>
          <w:rFonts w:ascii="Verdana" w:hAnsi="Verdana"/>
          <w:sz w:val="22"/>
          <w:szCs w:val="22"/>
        </w:rPr>
      </w:pPr>
      <w:r>
        <w:rPr>
          <w:rFonts w:ascii="Verdana" w:hAnsi="Verdana"/>
          <w:sz w:val="22"/>
          <w:szCs w:val="22"/>
        </w:rPr>
        <w:t>T</w:t>
      </w:r>
      <w:r w:rsidR="003E01EB">
        <w:rPr>
          <w:rFonts w:ascii="Verdana" w:hAnsi="Verdana"/>
          <w:sz w:val="22"/>
          <w:szCs w:val="22"/>
        </w:rPr>
        <w:t>he</w:t>
      </w:r>
      <w:r>
        <w:rPr>
          <w:rFonts w:ascii="Verdana" w:hAnsi="Verdana"/>
          <w:sz w:val="22"/>
          <w:szCs w:val="22"/>
        </w:rPr>
        <w:t xml:space="preserve"> meeting</w:t>
      </w:r>
      <w:r w:rsidR="00FC60B9">
        <w:rPr>
          <w:rFonts w:ascii="Verdana" w:hAnsi="Verdana"/>
          <w:sz w:val="22"/>
          <w:szCs w:val="22"/>
        </w:rPr>
        <w:t xml:space="preserve"> closed </w:t>
      </w:r>
      <w:r w:rsidR="00142A12">
        <w:rPr>
          <w:rFonts w:ascii="Verdana" w:hAnsi="Verdana"/>
          <w:sz w:val="22"/>
          <w:szCs w:val="22"/>
        </w:rPr>
        <w:t xml:space="preserve">at </w:t>
      </w:r>
      <w:r w:rsidR="0031770E">
        <w:rPr>
          <w:rFonts w:ascii="Verdana" w:hAnsi="Verdana"/>
          <w:sz w:val="22"/>
          <w:szCs w:val="22"/>
        </w:rPr>
        <w:t>4</w:t>
      </w:r>
      <w:r w:rsidR="00E917A9">
        <w:rPr>
          <w:rFonts w:ascii="Verdana" w:hAnsi="Verdana"/>
          <w:sz w:val="22"/>
          <w:szCs w:val="22"/>
        </w:rPr>
        <w:t>.</w:t>
      </w:r>
      <w:r w:rsidR="00845AA2">
        <w:rPr>
          <w:rFonts w:ascii="Verdana" w:hAnsi="Verdana"/>
          <w:sz w:val="22"/>
          <w:szCs w:val="22"/>
        </w:rPr>
        <w:t>2</w:t>
      </w:r>
      <w:r w:rsidR="0031770E">
        <w:rPr>
          <w:rFonts w:ascii="Verdana" w:hAnsi="Verdana"/>
          <w:sz w:val="22"/>
          <w:szCs w:val="22"/>
        </w:rPr>
        <w:t>5</w:t>
      </w:r>
      <w:r w:rsidR="00142A12">
        <w:rPr>
          <w:rFonts w:ascii="Verdana" w:hAnsi="Verdana"/>
          <w:sz w:val="22"/>
          <w:szCs w:val="22"/>
        </w:rPr>
        <w:t>pm</w:t>
      </w:r>
    </w:p>
    <w:p w14:paraId="271A90C0" w14:textId="763143D8" w:rsidR="0026543D" w:rsidRDefault="0026543D">
      <w:pPr>
        <w:suppressAutoHyphens w:val="0"/>
        <w:rPr>
          <w:rFonts w:ascii="Verdana" w:hAnsi="Verdana"/>
          <w:sz w:val="22"/>
          <w:szCs w:val="22"/>
        </w:rPr>
      </w:pPr>
    </w:p>
    <w:p w14:paraId="5B04A676" w14:textId="5C72D368" w:rsidR="0095561E" w:rsidRDefault="0095561E">
      <w:pPr>
        <w:suppressAutoHyphens w:val="0"/>
        <w:rPr>
          <w:rFonts w:ascii="Verdana" w:hAnsi="Verdana"/>
          <w:sz w:val="22"/>
          <w:szCs w:val="22"/>
        </w:rPr>
      </w:pPr>
    </w:p>
    <w:p w14:paraId="3C25351E" w14:textId="7A738ECB" w:rsidR="0095561E" w:rsidRDefault="0095561E">
      <w:pPr>
        <w:suppressAutoHyphens w:val="0"/>
        <w:rPr>
          <w:rFonts w:ascii="Verdana" w:hAnsi="Verdana"/>
          <w:sz w:val="22"/>
          <w:szCs w:val="22"/>
        </w:rPr>
      </w:pPr>
    </w:p>
    <w:p w14:paraId="3E3A0C37" w14:textId="53F3673B" w:rsidR="0095561E" w:rsidRDefault="0095561E">
      <w:pPr>
        <w:suppressAutoHyphens w:val="0"/>
        <w:rPr>
          <w:rFonts w:ascii="Verdana" w:hAnsi="Verdana"/>
          <w:sz w:val="22"/>
          <w:szCs w:val="22"/>
        </w:rPr>
      </w:pPr>
    </w:p>
    <w:sectPr w:rsidR="0095561E" w:rsidSect="0075314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08B6"/>
    <w:multiLevelType w:val="hybridMultilevel"/>
    <w:tmpl w:val="AD32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57703"/>
    <w:multiLevelType w:val="hybridMultilevel"/>
    <w:tmpl w:val="6134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DA5C67"/>
    <w:multiLevelType w:val="hybridMultilevel"/>
    <w:tmpl w:val="5B845BC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448319EA"/>
    <w:multiLevelType w:val="hybridMultilevel"/>
    <w:tmpl w:val="BA98008A"/>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4" w15:restartNumberingAfterBreak="0">
    <w:nsid w:val="48955247"/>
    <w:multiLevelType w:val="hybridMultilevel"/>
    <w:tmpl w:val="00D2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0469A4"/>
    <w:multiLevelType w:val="hybridMultilevel"/>
    <w:tmpl w:val="F264A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463E4"/>
    <w:multiLevelType w:val="hybridMultilevel"/>
    <w:tmpl w:val="D036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854726">
    <w:abstractNumId w:val="4"/>
  </w:num>
  <w:num w:numId="2" w16cid:durableId="740296452">
    <w:abstractNumId w:val="2"/>
  </w:num>
  <w:num w:numId="3" w16cid:durableId="1774864676">
    <w:abstractNumId w:val="0"/>
  </w:num>
  <w:num w:numId="4" w16cid:durableId="1533229792">
    <w:abstractNumId w:val="3"/>
  </w:num>
  <w:num w:numId="5" w16cid:durableId="892077401">
    <w:abstractNumId w:val="5"/>
  </w:num>
  <w:num w:numId="6" w16cid:durableId="1623727830">
    <w:abstractNumId w:val="1"/>
  </w:num>
  <w:num w:numId="7" w16cid:durableId="1902136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43"/>
    <w:rsid w:val="000249A7"/>
    <w:rsid w:val="00024B01"/>
    <w:rsid w:val="00066F32"/>
    <w:rsid w:val="000923D5"/>
    <w:rsid w:val="00096981"/>
    <w:rsid w:val="000B4F50"/>
    <w:rsid w:val="000C2CB1"/>
    <w:rsid w:val="000D236E"/>
    <w:rsid w:val="000E510B"/>
    <w:rsid w:val="000E6C46"/>
    <w:rsid w:val="000F582F"/>
    <w:rsid w:val="0011580E"/>
    <w:rsid w:val="00132DC3"/>
    <w:rsid w:val="00133311"/>
    <w:rsid w:val="001370A1"/>
    <w:rsid w:val="00142A12"/>
    <w:rsid w:val="001578AC"/>
    <w:rsid w:val="00166262"/>
    <w:rsid w:val="001822A8"/>
    <w:rsid w:val="00185A70"/>
    <w:rsid w:val="00190AFD"/>
    <w:rsid w:val="001A6738"/>
    <w:rsid w:val="001C53F4"/>
    <w:rsid w:val="001D1DD6"/>
    <w:rsid w:val="00205589"/>
    <w:rsid w:val="00210772"/>
    <w:rsid w:val="00223CED"/>
    <w:rsid w:val="002306C4"/>
    <w:rsid w:val="00233A67"/>
    <w:rsid w:val="00237255"/>
    <w:rsid w:val="00244756"/>
    <w:rsid w:val="00252E38"/>
    <w:rsid w:val="0026543D"/>
    <w:rsid w:val="00280D1B"/>
    <w:rsid w:val="00282167"/>
    <w:rsid w:val="002B738A"/>
    <w:rsid w:val="002D2030"/>
    <w:rsid w:val="002D4DC1"/>
    <w:rsid w:val="002E6ABB"/>
    <w:rsid w:val="002F2E36"/>
    <w:rsid w:val="00301DEB"/>
    <w:rsid w:val="0031770E"/>
    <w:rsid w:val="00321E88"/>
    <w:rsid w:val="00336C00"/>
    <w:rsid w:val="003466DA"/>
    <w:rsid w:val="00364C1F"/>
    <w:rsid w:val="003731CE"/>
    <w:rsid w:val="00380C92"/>
    <w:rsid w:val="003855BE"/>
    <w:rsid w:val="00386039"/>
    <w:rsid w:val="00386522"/>
    <w:rsid w:val="003A0527"/>
    <w:rsid w:val="003A0F50"/>
    <w:rsid w:val="003A2682"/>
    <w:rsid w:val="003B110A"/>
    <w:rsid w:val="003C3541"/>
    <w:rsid w:val="003D21BD"/>
    <w:rsid w:val="003E01EB"/>
    <w:rsid w:val="003E5643"/>
    <w:rsid w:val="00405BD1"/>
    <w:rsid w:val="004154EA"/>
    <w:rsid w:val="004229DA"/>
    <w:rsid w:val="00472205"/>
    <w:rsid w:val="00473958"/>
    <w:rsid w:val="004A55FB"/>
    <w:rsid w:val="004C54CC"/>
    <w:rsid w:val="004D43D8"/>
    <w:rsid w:val="00502611"/>
    <w:rsid w:val="005129C5"/>
    <w:rsid w:val="00531F89"/>
    <w:rsid w:val="00540809"/>
    <w:rsid w:val="00543AD6"/>
    <w:rsid w:val="00571F8B"/>
    <w:rsid w:val="005804A9"/>
    <w:rsid w:val="00583A54"/>
    <w:rsid w:val="005841A4"/>
    <w:rsid w:val="00594B9A"/>
    <w:rsid w:val="005A0276"/>
    <w:rsid w:val="005B13C7"/>
    <w:rsid w:val="005C331E"/>
    <w:rsid w:val="005C5138"/>
    <w:rsid w:val="005D2B60"/>
    <w:rsid w:val="005F767D"/>
    <w:rsid w:val="00610ED9"/>
    <w:rsid w:val="00636FAA"/>
    <w:rsid w:val="00667D28"/>
    <w:rsid w:val="00670BE6"/>
    <w:rsid w:val="006763A9"/>
    <w:rsid w:val="006A4DBF"/>
    <w:rsid w:val="006A6EEE"/>
    <w:rsid w:val="006B391A"/>
    <w:rsid w:val="006C2AE1"/>
    <w:rsid w:val="006C533B"/>
    <w:rsid w:val="006C7A23"/>
    <w:rsid w:val="006E016E"/>
    <w:rsid w:val="006E12B1"/>
    <w:rsid w:val="006E12FD"/>
    <w:rsid w:val="007009E5"/>
    <w:rsid w:val="00717A7E"/>
    <w:rsid w:val="00724F66"/>
    <w:rsid w:val="007260B8"/>
    <w:rsid w:val="00753143"/>
    <w:rsid w:val="007606FB"/>
    <w:rsid w:val="00762562"/>
    <w:rsid w:val="007A0A92"/>
    <w:rsid w:val="007A25CF"/>
    <w:rsid w:val="007A66B4"/>
    <w:rsid w:val="007A697C"/>
    <w:rsid w:val="007B0C73"/>
    <w:rsid w:val="007B28BD"/>
    <w:rsid w:val="007C16DC"/>
    <w:rsid w:val="007C6290"/>
    <w:rsid w:val="00802697"/>
    <w:rsid w:val="008211CD"/>
    <w:rsid w:val="00830B27"/>
    <w:rsid w:val="00845AA2"/>
    <w:rsid w:val="00855693"/>
    <w:rsid w:val="00857892"/>
    <w:rsid w:val="008B1576"/>
    <w:rsid w:val="008B6B99"/>
    <w:rsid w:val="008C1684"/>
    <w:rsid w:val="008E36C1"/>
    <w:rsid w:val="008F3DB9"/>
    <w:rsid w:val="00904DAC"/>
    <w:rsid w:val="0093253C"/>
    <w:rsid w:val="00950E2B"/>
    <w:rsid w:val="0095561E"/>
    <w:rsid w:val="009568C1"/>
    <w:rsid w:val="00963C4A"/>
    <w:rsid w:val="009A0F42"/>
    <w:rsid w:val="009A4442"/>
    <w:rsid w:val="009B6CB9"/>
    <w:rsid w:val="009D0399"/>
    <w:rsid w:val="00A045E2"/>
    <w:rsid w:val="00A12B4C"/>
    <w:rsid w:val="00A16D66"/>
    <w:rsid w:val="00A208DD"/>
    <w:rsid w:val="00A413FD"/>
    <w:rsid w:val="00A60E5A"/>
    <w:rsid w:val="00A6151C"/>
    <w:rsid w:val="00A66298"/>
    <w:rsid w:val="00A67C4A"/>
    <w:rsid w:val="00A751EA"/>
    <w:rsid w:val="00A77242"/>
    <w:rsid w:val="00A9232F"/>
    <w:rsid w:val="00A95D2C"/>
    <w:rsid w:val="00AA67A2"/>
    <w:rsid w:val="00AC6CA1"/>
    <w:rsid w:val="00AD4592"/>
    <w:rsid w:val="00AD6EF3"/>
    <w:rsid w:val="00AE6AF9"/>
    <w:rsid w:val="00B05643"/>
    <w:rsid w:val="00B148B0"/>
    <w:rsid w:val="00B20890"/>
    <w:rsid w:val="00B322CD"/>
    <w:rsid w:val="00B3518E"/>
    <w:rsid w:val="00B47546"/>
    <w:rsid w:val="00B53A65"/>
    <w:rsid w:val="00B66BC9"/>
    <w:rsid w:val="00B72821"/>
    <w:rsid w:val="00B84401"/>
    <w:rsid w:val="00B844BE"/>
    <w:rsid w:val="00BB3774"/>
    <w:rsid w:val="00BC5165"/>
    <w:rsid w:val="00BD0251"/>
    <w:rsid w:val="00BD5AF5"/>
    <w:rsid w:val="00BE626F"/>
    <w:rsid w:val="00C02C19"/>
    <w:rsid w:val="00C02E92"/>
    <w:rsid w:val="00C05655"/>
    <w:rsid w:val="00C12705"/>
    <w:rsid w:val="00C27F74"/>
    <w:rsid w:val="00C33009"/>
    <w:rsid w:val="00C350A5"/>
    <w:rsid w:val="00C7419D"/>
    <w:rsid w:val="00C75DD5"/>
    <w:rsid w:val="00C8336B"/>
    <w:rsid w:val="00C930BA"/>
    <w:rsid w:val="00C96AD5"/>
    <w:rsid w:val="00C97218"/>
    <w:rsid w:val="00CB3EE0"/>
    <w:rsid w:val="00CE020C"/>
    <w:rsid w:val="00CE12F5"/>
    <w:rsid w:val="00CE79F0"/>
    <w:rsid w:val="00CF2B62"/>
    <w:rsid w:val="00CF3217"/>
    <w:rsid w:val="00CF573E"/>
    <w:rsid w:val="00D026A3"/>
    <w:rsid w:val="00D619AA"/>
    <w:rsid w:val="00D63892"/>
    <w:rsid w:val="00D658B0"/>
    <w:rsid w:val="00D662AA"/>
    <w:rsid w:val="00D72425"/>
    <w:rsid w:val="00D84E4C"/>
    <w:rsid w:val="00D95DC6"/>
    <w:rsid w:val="00DA6E92"/>
    <w:rsid w:val="00DB2BEE"/>
    <w:rsid w:val="00DD021B"/>
    <w:rsid w:val="00DD0DED"/>
    <w:rsid w:val="00E02A9B"/>
    <w:rsid w:val="00E07AAD"/>
    <w:rsid w:val="00E10132"/>
    <w:rsid w:val="00E1023A"/>
    <w:rsid w:val="00E20F31"/>
    <w:rsid w:val="00E3068D"/>
    <w:rsid w:val="00E312F4"/>
    <w:rsid w:val="00E34081"/>
    <w:rsid w:val="00E341BF"/>
    <w:rsid w:val="00E51499"/>
    <w:rsid w:val="00E5447E"/>
    <w:rsid w:val="00E7337F"/>
    <w:rsid w:val="00E843D8"/>
    <w:rsid w:val="00E915EF"/>
    <w:rsid w:val="00E917A9"/>
    <w:rsid w:val="00EA1C29"/>
    <w:rsid w:val="00EA2D2F"/>
    <w:rsid w:val="00ED2454"/>
    <w:rsid w:val="00ED69BC"/>
    <w:rsid w:val="00ED6E55"/>
    <w:rsid w:val="00EF459B"/>
    <w:rsid w:val="00F034C3"/>
    <w:rsid w:val="00F22FDD"/>
    <w:rsid w:val="00F37B32"/>
    <w:rsid w:val="00F44A65"/>
    <w:rsid w:val="00F52B8D"/>
    <w:rsid w:val="00F62AA2"/>
    <w:rsid w:val="00F80D05"/>
    <w:rsid w:val="00F84C44"/>
    <w:rsid w:val="00F85E49"/>
    <w:rsid w:val="00F92191"/>
    <w:rsid w:val="00FA22DA"/>
    <w:rsid w:val="00FB6823"/>
    <w:rsid w:val="00FC60B9"/>
    <w:rsid w:val="00FD020B"/>
    <w:rsid w:val="00FD34CA"/>
    <w:rsid w:val="00FF02BD"/>
    <w:rsid w:val="00FF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C95"/>
  <w15:chartTrackingRefBased/>
  <w15:docId w15:val="{FA0D24C5-FC15-4E6B-ADA6-823E533F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43"/>
    <w:pPr>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h">
    <w:name w:val="ih"/>
    <w:basedOn w:val="Normal"/>
    <w:rsid w:val="00AD6EF3"/>
    <w:pPr>
      <w:suppressAutoHyphens w:val="0"/>
      <w:spacing w:before="100" w:beforeAutospacing="1" w:after="100" w:afterAutospacing="1"/>
    </w:pPr>
    <w:rPr>
      <w:sz w:val="24"/>
      <w:szCs w:val="24"/>
      <w:lang w:eastAsia="en-GB"/>
    </w:rPr>
  </w:style>
  <w:style w:type="paragraph" w:customStyle="1" w:styleId="Default">
    <w:name w:val="Default"/>
    <w:rsid w:val="00ED2454"/>
    <w:pPr>
      <w:autoSpaceDE w:val="0"/>
      <w:autoSpaceDN w:val="0"/>
      <w:adjustRightInd w:val="0"/>
    </w:pPr>
    <w:rPr>
      <w:rFonts w:ascii="Times New Roman" w:hAnsi="Times New Roman" w:cs="Times New Roman"/>
      <w:color w:val="000000"/>
      <w:sz w:val="24"/>
    </w:rPr>
  </w:style>
  <w:style w:type="paragraph" w:styleId="ListParagraph">
    <w:name w:val="List Paragraph"/>
    <w:basedOn w:val="Normal"/>
    <w:uiPriority w:val="34"/>
    <w:qFormat/>
    <w:rsid w:val="00717A7E"/>
    <w:pPr>
      <w:ind w:left="720"/>
      <w:contextualSpacing/>
    </w:pPr>
  </w:style>
  <w:style w:type="character" w:styleId="Hyperlink">
    <w:name w:val="Hyperlink"/>
    <w:basedOn w:val="DefaultParagraphFont"/>
    <w:uiPriority w:val="99"/>
    <w:unhideWhenUsed/>
    <w:rsid w:val="00405BD1"/>
    <w:rPr>
      <w:color w:val="0563C1" w:themeColor="hyperlink"/>
      <w:u w:val="single"/>
    </w:rPr>
  </w:style>
  <w:style w:type="character" w:styleId="UnresolvedMention">
    <w:name w:val="Unresolved Mention"/>
    <w:basedOn w:val="DefaultParagraphFont"/>
    <w:uiPriority w:val="99"/>
    <w:semiHidden/>
    <w:unhideWhenUsed/>
    <w:rsid w:val="00405BD1"/>
    <w:rPr>
      <w:color w:val="605E5C"/>
      <w:shd w:val="clear" w:color="auto" w:fill="E1DFDD"/>
    </w:rPr>
  </w:style>
  <w:style w:type="paragraph" w:styleId="BalloonText">
    <w:name w:val="Balloon Text"/>
    <w:basedOn w:val="Normal"/>
    <w:link w:val="BalloonTextChar"/>
    <w:uiPriority w:val="99"/>
    <w:semiHidden/>
    <w:unhideWhenUsed/>
    <w:rsid w:val="005B13C7"/>
    <w:rPr>
      <w:sz w:val="18"/>
      <w:szCs w:val="18"/>
    </w:rPr>
  </w:style>
  <w:style w:type="character" w:customStyle="1" w:styleId="BalloonTextChar">
    <w:name w:val="Balloon Text Char"/>
    <w:basedOn w:val="DefaultParagraphFont"/>
    <w:link w:val="BalloonText"/>
    <w:uiPriority w:val="99"/>
    <w:semiHidden/>
    <w:rsid w:val="005B13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B13C7"/>
    <w:rPr>
      <w:sz w:val="16"/>
      <w:szCs w:val="16"/>
    </w:rPr>
  </w:style>
  <w:style w:type="paragraph" w:styleId="CommentText">
    <w:name w:val="annotation text"/>
    <w:basedOn w:val="Normal"/>
    <w:link w:val="CommentTextChar"/>
    <w:uiPriority w:val="99"/>
    <w:semiHidden/>
    <w:unhideWhenUsed/>
    <w:rsid w:val="005B13C7"/>
  </w:style>
  <w:style w:type="character" w:customStyle="1" w:styleId="CommentTextChar">
    <w:name w:val="Comment Text Char"/>
    <w:basedOn w:val="DefaultParagraphFont"/>
    <w:link w:val="CommentText"/>
    <w:uiPriority w:val="99"/>
    <w:semiHidden/>
    <w:rsid w:val="005B1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3C7"/>
    <w:rPr>
      <w:b/>
      <w:bCs/>
    </w:rPr>
  </w:style>
  <w:style w:type="character" w:customStyle="1" w:styleId="CommentSubjectChar">
    <w:name w:val="Comment Subject Char"/>
    <w:basedOn w:val="CommentTextChar"/>
    <w:link w:val="CommentSubject"/>
    <w:uiPriority w:val="99"/>
    <w:semiHidden/>
    <w:rsid w:val="005B13C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026A3"/>
    <w:rPr>
      <w:color w:val="954F72" w:themeColor="followedHyperlink"/>
      <w:u w:val="single"/>
    </w:rPr>
  </w:style>
  <w:style w:type="table" w:styleId="TableGrid">
    <w:name w:val="Table Grid"/>
    <w:basedOn w:val="TableNormal"/>
    <w:uiPriority w:val="39"/>
    <w:rsid w:val="0026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08DD"/>
    <w:rPr>
      <w:rFonts w:ascii="Times New Roman" w:eastAsia="Times New Roman" w:hAnsi="Times New Roman" w:cs="Times New Roman"/>
      <w:sz w:val="20"/>
      <w:szCs w:val="20"/>
    </w:rPr>
  </w:style>
  <w:style w:type="paragraph" w:styleId="NormalWeb">
    <w:name w:val="Normal (Web)"/>
    <w:basedOn w:val="Normal"/>
    <w:uiPriority w:val="99"/>
    <w:semiHidden/>
    <w:unhideWhenUsed/>
    <w:rsid w:val="00F84C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18620">
      <w:bodyDiv w:val="1"/>
      <w:marLeft w:val="0"/>
      <w:marRight w:val="0"/>
      <w:marTop w:val="0"/>
      <w:marBottom w:val="0"/>
      <w:divBdr>
        <w:top w:val="none" w:sz="0" w:space="0" w:color="auto"/>
        <w:left w:val="none" w:sz="0" w:space="0" w:color="auto"/>
        <w:bottom w:val="none" w:sz="0" w:space="0" w:color="auto"/>
        <w:right w:val="none" w:sz="0" w:space="0" w:color="auto"/>
      </w:divBdr>
    </w:div>
    <w:div w:id="9695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logsnew.ihbc.org.uk/?p=34612" TargetMode="External"/><Relationship Id="rId3" Type="http://schemas.openxmlformats.org/officeDocument/2006/relationships/settings" Target="settings.xml"/><Relationship Id="rId7" Type="http://schemas.openxmlformats.org/officeDocument/2006/relationships/hyperlink" Target="mailto:president@ihb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blogsnew.ihbc.org.uk/?p=34575"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charitygovernancecode.org/en" TargetMode="External"/><Relationship Id="rId4" Type="http://schemas.openxmlformats.org/officeDocument/2006/relationships/webSettings" Target="webSettings.xml"/><Relationship Id="rId9" Type="http://schemas.openxmlformats.org/officeDocument/2006/relationships/hyperlink" Target="https://ihbc.org.uk/ihbcat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IHBC</dc:creator>
  <cp:keywords/>
  <dc:description/>
  <cp:lastModifiedBy>Lydia IHBC</cp:lastModifiedBy>
  <cp:revision>19</cp:revision>
  <dcterms:created xsi:type="dcterms:W3CDTF">2022-10-25T14:40:00Z</dcterms:created>
  <dcterms:modified xsi:type="dcterms:W3CDTF">2022-11-08T16:16:00Z</dcterms:modified>
</cp:coreProperties>
</file>